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32D8A" w14:textId="77777777" w:rsidR="00720D67" w:rsidRDefault="00442ECA" w:rsidP="00BA04FB">
      <w:pPr>
        <w:rPr>
          <w:b/>
          <w:sz w:val="28"/>
          <w:szCs w:val="28"/>
        </w:rPr>
      </w:pPr>
      <w:r>
        <w:rPr>
          <w:noProof/>
        </w:rPr>
        <w:drawing>
          <wp:anchor distT="0" distB="0" distL="114300" distR="114300" simplePos="0" relativeHeight="251657728" behindDoc="0" locked="0" layoutInCell="1" allowOverlap="1" wp14:anchorId="31CD762D" wp14:editId="6C0C7324">
            <wp:simplePos x="0" y="0"/>
            <wp:positionH relativeFrom="column">
              <wp:posOffset>-64770</wp:posOffset>
            </wp:positionH>
            <wp:positionV relativeFrom="paragraph">
              <wp:posOffset>-282575</wp:posOffset>
            </wp:positionV>
            <wp:extent cx="1842135" cy="594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213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00BA04FB">
        <w:tab/>
      </w:r>
      <w:r w:rsidR="00BA04FB">
        <w:tab/>
      </w:r>
      <w:r w:rsidR="00BA04FB">
        <w:tab/>
      </w:r>
      <w:r w:rsidR="00BA04FB">
        <w:tab/>
      </w:r>
      <w:r w:rsidR="00BA04FB" w:rsidRPr="00BA04FB">
        <w:rPr>
          <w:b/>
          <w:sz w:val="28"/>
          <w:szCs w:val="28"/>
        </w:rPr>
        <w:t>CONCURRENT CREDIT SYLLABUS</w:t>
      </w:r>
    </w:p>
    <w:p w14:paraId="672A6659" w14:textId="77777777" w:rsidR="00BA04FB" w:rsidRDefault="00BA04FB" w:rsidP="00BA04FB"/>
    <w:p w14:paraId="591F786E" w14:textId="415AE0A4" w:rsidR="00DD65D9" w:rsidRPr="00E344D8" w:rsidRDefault="00BA04FB" w:rsidP="00BA04FB">
      <w:r>
        <w:t xml:space="preserve">1.  </w:t>
      </w:r>
      <w:r w:rsidR="00DD65D9">
        <w:tab/>
      </w:r>
      <w:r w:rsidRPr="3BF75222">
        <w:rPr>
          <w:b/>
          <w:bCs/>
        </w:rPr>
        <w:t>Course Number and Title</w:t>
      </w:r>
      <w:r>
        <w:t xml:space="preserve">:    </w:t>
      </w:r>
      <w:r w:rsidR="0039791A">
        <w:t>ECON2410 Microeconomic Analysis</w:t>
      </w:r>
      <w:r w:rsidR="00DD65D9">
        <w:t xml:space="preserve"> </w:t>
      </w:r>
    </w:p>
    <w:p w14:paraId="0A37501D" w14:textId="77777777" w:rsidR="00BA04FB" w:rsidRPr="00D07FAC" w:rsidRDefault="00BA04FB" w:rsidP="00BA04FB">
      <w:pPr>
        <w:rPr>
          <w:sz w:val="16"/>
          <w:szCs w:val="16"/>
        </w:rPr>
      </w:pPr>
    </w:p>
    <w:p w14:paraId="664EE976" w14:textId="77777777" w:rsidR="00A975CD" w:rsidRDefault="00BA04FB" w:rsidP="006D52EF">
      <w:pPr>
        <w:autoSpaceDE w:val="0"/>
        <w:autoSpaceDN w:val="0"/>
        <w:adjustRightInd w:val="0"/>
        <w:ind w:left="720" w:hanging="720"/>
      </w:pPr>
      <w:r w:rsidRPr="00E344D8">
        <w:t xml:space="preserve">2.  </w:t>
      </w:r>
      <w:r w:rsidRPr="00E344D8">
        <w:tab/>
      </w:r>
      <w:r w:rsidRPr="00E344D8">
        <w:rPr>
          <w:b/>
        </w:rPr>
        <w:t>Course Description</w:t>
      </w:r>
      <w:r w:rsidRPr="00E344D8">
        <w:t xml:space="preserve">:  </w:t>
      </w:r>
      <w:r w:rsidR="0039791A">
        <w:rPr>
          <w:rFonts w:ascii="AGaramond-Regular" w:hAnsi="AGaramond-Regular" w:cs="AGaramond-Regular"/>
        </w:rPr>
        <w:t>A study and application of microeconomic analysis; includes supply, demand, pricing, consumer choice, and international concerns</w:t>
      </w:r>
    </w:p>
    <w:p w14:paraId="5DAB6C7B" w14:textId="77777777" w:rsidR="00283BCC" w:rsidRPr="00D07FAC" w:rsidRDefault="00A975CD" w:rsidP="00BA04FB">
      <w:pPr>
        <w:rPr>
          <w:sz w:val="16"/>
          <w:szCs w:val="16"/>
        </w:rPr>
      </w:pPr>
      <w:r>
        <w:tab/>
      </w:r>
    </w:p>
    <w:p w14:paraId="332058C9" w14:textId="77777777" w:rsidR="00FF19BE" w:rsidRDefault="00BA04FB" w:rsidP="00BA04FB">
      <w:r w:rsidRPr="00E344D8">
        <w:t>3.</w:t>
      </w:r>
      <w:r w:rsidRPr="00E344D8">
        <w:tab/>
      </w:r>
      <w:r w:rsidRPr="00E344D8">
        <w:rPr>
          <w:b/>
        </w:rPr>
        <w:t>Credit Hours</w:t>
      </w:r>
      <w:r w:rsidRPr="00E344D8">
        <w:t xml:space="preserve">:  </w:t>
      </w:r>
      <w:r w:rsidR="006D52EF">
        <w:t>3</w:t>
      </w:r>
    </w:p>
    <w:p w14:paraId="02EB378F" w14:textId="77777777" w:rsidR="005B3D2A" w:rsidRPr="00D07FAC" w:rsidRDefault="005B3D2A" w:rsidP="00BA04FB">
      <w:pPr>
        <w:rPr>
          <w:sz w:val="16"/>
          <w:szCs w:val="16"/>
        </w:rPr>
      </w:pPr>
    </w:p>
    <w:p w14:paraId="57A64E08" w14:textId="77777777" w:rsidR="00523CB1" w:rsidRPr="000A1FEA" w:rsidRDefault="00523CB1" w:rsidP="0072775B">
      <w:r w:rsidRPr="000A1FEA">
        <w:t>4.</w:t>
      </w:r>
      <w:r w:rsidRPr="000A1FEA">
        <w:tab/>
      </w:r>
      <w:r w:rsidRPr="000A1FEA">
        <w:rPr>
          <w:b/>
        </w:rPr>
        <w:t>Course Prerequisites</w:t>
      </w:r>
      <w:r w:rsidRPr="000A1FEA">
        <w:t xml:space="preserve">: </w:t>
      </w:r>
      <w:r w:rsidR="0080513E">
        <w:t>None</w:t>
      </w:r>
    </w:p>
    <w:p w14:paraId="6A05A809" w14:textId="77777777" w:rsidR="00523CB1" w:rsidRPr="000A1FEA" w:rsidRDefault="00523CB1" w:rsidP="00523CB1">
      <w:pPr>
        <w:rPr>
          <w:b/>
          <w:sz w:val="16"/>
          <w:szCs w:val="16"/>
        </w:rPr>
      </w:pPr>
    </w:p>
    <w:p w14:paraId="12CBE997" w14:textId="73FCC7CB" w:rsidR="00523CB1" w:rsidRPr="000A1FEA" w:rsidRDefault="00523CB1" w:rsidP="0072775B">
      <w:r>
        <w:t>5.</w:t>
      </w:r>
      <w:r>
        <w:tab/>
      </w:r>
      <w:r w:rsidRPr="3BF75222">
        <w:rPr>
          <w:b/>
          <w:bCs/>
        </w:rPr>
        <w:t>Course Dates</w:t>
      </w:r>
      <w:r>
        <w:t xml:space="preserve">:  </w:t>
      </w:r>
      <w:r w:rsidR="0080513E">
        <w:t xml:space="preserve">August </w:t>
      </w:r>
      <w:r w:rsidR="1EB6F5CB">
        <w:t>1</w:t>
      </w:r>
      <w:r w:rsidR="00035F17">
        <w:t>4</w:t>
      </w:r>
      <w:r w:rsidR="0F29DD49" w:rsidRPr="3BF75222">
        <w:rPr>
          <w:vertAlign w:val="superscript"/>
        </w:rPr>
        <w:t>th</w:t>
      </w:r>
      <w:r w:rsidR="0080513E">
        <w:t>, 20</w:t>
      </w:r>
      <w:r w:rsidR="00260333">
        <w:t>2</w:t>
      </w:r>
      <w:r w:rsidR="00035F17">
        <w:t>4</w:t>
      </w:r>
      <w:r w:rsidR="0080513E">
        <w:t xml:space="preserve"> – </w:t>
      </w:r>
      <w:r w:rsidR="00271562">
        <w:t>December</w:t>
      </w:r>
      <w:r w:rsidR="0080513E">
        <w:t xml:space="preserve"> </w:t>
      </w:r>
      <w:r w:rsidR="00271562">
        <w:t>2</w:t>
      </w:r>
      <w:r w:rsidR="00BB4940">
        <w:t>0</w:t>
      </w:r>
      <w:r w:rsidR="00BB4940" w:rsidRPr="00BB4940">
        <w:rPr>
          <w:vertAlign w:val="superscript"/>
        </w:rPr>
        <w:t>th</w:t>
      </w:r>
      <w:r w:rsidR="0080513E">
        <w:t>, 20</w:t>
      </w:r>
      <w:r w:rsidR="007E6B70">
        <w:t>2</w:t>
      </w:r>
      <w:r w:rsidR="00BB4940">
        <w:t>5</w:t>
      </w:r>
    </w:p>
    <w:p w14:paraId="5A39BBE3" w14:textId="77777777" w:rsidR="00523CB1" w:rsidRPr="000A1FEA" w:rsidRDefault="00523CB1" w:rsidP="00523CB1">
      <w:pPr>
        <w:rPr>
          <w:sz w:val="16"/>
          <w:szCs w:val="16"/>
        </w:rPr>
      </w:pPr>
    </w:p>
    <w:p w14:paraId="7053CDED" w14:textId="43439917" w:rsidR="00523CB1" w:rsidRPr="000A1FEA" w:rsidRDefault="00523CB1" w:rsidP="00523CB1">
      <w:r w:rsidRPr="000A1FEA">
        <w:t>6.</w:t>
      </w:r>
      <w:r w:rsidRPr="000A1FEA">
        <w:tab/>
      </w:r>
      <w:r w:rsidRPr="000A1FEA">
        <w:rPr>
          <w:b/>
        </w:rPr>
        <w:t>Course Times</w:t>
      </w:r>
      <w:r w:rsidRPr="000A1FEA">
        <w:t xml:space="preserve">:  </w:t>
      </w:r>
      <w:r w:rsidR="003F4C19">
        <w:t xml:space="preserve">A Day – </w:t>
      </w:r>
      <w:r w:rsidR="0059657A">
        <w:t>2</w:t>
      </w:r>
      <w:r w:rsidR="0059657A">
        <w:rPr>
          <w:vertAlign w:val="superscript"/>
        </w:rPr>
        <w:t>nd</w:t>
      </w:r>
      <w:r w:rsidR="00260333">
        <w:t xml:space="preserve"> </w:t>
      </w:r>
      <w:r w:rsidR="003F4C19">
        <w:t xml:space="preserve">Block / B Day – </w:t>
      </w:r>
      <w:r w:rsidR="00271562">
        <w:t>4</w:t>
      </w:r>
      <w:r w:rsidR="003F4C19" w:rsidRPr="003F4C19">
        <w:rPr>
          <w:vertAlign w:val="superscript"/>
        </w:rPr>
        <w:t>th</w:t>
      </w:r>
      <w:r w:rsidR="003F4C19">
        <w:t xml:space="preserve"> Block</w:t>
      </w:r>
    </w:p>
    <w:p w14:paraId="41C8F396" w14:textId="77777777" w:rsidR="00523CB1" w:rsidRPr="000A1FEA" w:rsidRDefault="00523CB1" w:rsidP="00523CB1"/>
    <w:p w14:paraId="1E25D481" w14:textId="77777777" w:rsidR="00523CB1" w:rsidRPr="0080513E" w:rsidRDefault="00523CB1" w:rsidP="00523CB1">
      <w:r w:rsidRPr="000A1FEA">
        <w:t>7.</w:t>
      </w:r>
      <w:r w:rsidRPr="000A1FEA">
        <w:tab/>
      </w:r>
      <w:r w:rsidRPr="000A1FEA">
        <w:rPr>
          <w:b/>
        </w:rPr>
        <w:t xml:space="preserve">Course Location:  </w:t>
      </w:r>
      <w:r w:rsidR="0080513E">
        <w:t>Meridian Medical Arts Charter High School</w:t>
      </w:r>
    </w:p>
    <w:p w14:paraId="72A3D3EC" w14:textId="77777777" w:rsidR="00523CB1" w:rsidRPr="000A1FEA" w:rsidRDefault="00523CB1" w:rsidP="00523CB1">
      <w:pPr>
        <w:rPr>
          <w:b/>
          <w:sz w:val="16"/>
          <w:szCs w:val="16"/>
        </w:rPr>
      </w:pPr>
    </w:p>
    <w:p w14:paraId="04046F3F" w14:textId="47A8A366" w:rsidR="005A7008" w:rsidRPr="000A1FEA" w:rsidRDefault="00523CB1" w:rsidP="0072775B">
      <w:r w:rsidRPr="000A1FEA">
        <w:t>8.</w:t>
      </w:r>
      <w:r w:rsidRPr="000A1FEA">
        <w:tab/>
      </w:r>
      <w:r w:rsidRPr="000A1FEA">
        <w:rPr>
          <w:b/>
        </w:rPr>
        <w:t>Instructor</w:t>
      </w:r>
      <w:r w:rsidRPr="000A1FEA">
        <w:t xml:space="preserve">:  </w:t>
      </w:r>
      <w:r w:rsidR="0080513E">
        <w:t xml:space="preserve">Blake Gaudet / </w:t>
      </w:r>
      <w:r w:rsidR="0080513E" w:rsidRPr="0080513E">
        <w:t>gaudet.blake@westada.org</w:t>
      </w:r>
      <w:r w:rsidR="0080513E">
        <w:t xml:space="preserve"> / (208)-8</w:t>
      </w:r>
      <w:r w:rsidR="002E250E">
        <w:t>55-4075 ext. 1104</w:t>
      </w:r>
    </w:p>
    <w:p w14:paraId="0D0B940D" w14:textId="77777777" w:rsidR="00523CB1" w:rsidRPr="000A1FEA" w:rsidRDefault="00523CB1" w:rsidP="00523CB1">
      <w:r w:rsidRPr="000A1FEA">
        <w:tab/>
      </w:r>
      <w:r w:rsidRPr="000A1FEA">
        <w:tab/>
      </w:r>
    </w:p>
    <w:p w14:paraId="73D0BC7A" w14:textId="77777777" w:rsidR="00523CB1" w:rsidRPr="000A1FEA" w:rsidRDefault="00AA060F" w:rsidP="00523CB1">
      <w:r>
        <w:t>9</w:t>
      </w:r>
      <w:r w:rsidR="00523CB1" w:rsidRPr="000A1FEA">
        <w:t>.</w:t>
      </w:r>
      <w:r w:rsidR="00523CB1" w:rsidRPr="000A1FEA">
        <w:tab/>
      </w:r>
      <w:r w:rsidR="00523CB1" w:rsidRPr="000A1FEA">
        <w:rPr>
          <w:b/>
        </w:rPr>
        <w:t>Required Text and Other Learning Resources</w:t>
      </w:r>
      <w:r w:rsidR="00523CB1" w:rsidRPr="000A1FEA">
        <w:t xml:space="preserve">: </w:t>
      </w:r>
    </w:p>
    <w:p w14:paraId="702CBE7D" w14:textId="77777777" w:rsidR="00523CB1" w:rsidRDefault="00741750" w:rsidP="00523CB1">
      <w:pPr>
        <w:ind w:left="720"/>
        <w:rPr>
          <w:bCs/>
          <w:sz w:val="22"/>
        </w:rPr>
      </w:pPr>
      <w:r>
        <w:rPr>
          <w:bCs/>
          <w:i/>
          <w:iCs/>
          <w:sz w:val="22"/>
          <w:u w:val="single"/>
        </w:rPr>
        <w:t>Economics – Principles in Action</w:t>
      </w:r>
      <w:r w:rsidR="00523CB1" w:rsidRPr="000A1FEA">
        <w:rPr>
          <w:bCs/>
          <w:i/>
          <w:iCs/>
          <w:sz w:val="22"/>
        </w:rPr>
        <w:t xml:space="preserve">.  </w:t>
      </w:r>
      <w:r>
        <w:rPr>
          <w:bCs/>
          <w:sz w:val="22"/>
        </w:rPr>
        <w:t xml:space="preserve"> A. O’Sullivan and S. </w:t>
      </w:r>
      <w:proofErr w:type="spellStart"/>
      <w:r>
        <w:rPr>
          <w:bCs/>
          <w:sz w:val="22"/>
        </w:rPr>
        <w:t>Sheffrin</w:t>
      </w:r>
      <w:proofErr w:type="spellEnd"/>
      <w:r w:rsidR="00523CB1" w:rsidRPr="000A1FEA">
        <w:rPr>
          <w:bCs/>
          <w:sz w:val="22"/>
        </w:rPr>
        <w:t xml:space="preserve">.  </w:t>
      </w:r>
      <w:r>
        <w:rPr>
          <w:bCs/>
          <w:sz w:val="22"/>
        </w:rPr>
        <w:t>Pearson/Prentice Hall</w:t>
      </w:r>
      <w:r w:rsidR="00523CB1" w:rsidRPr="000A1FEA">
        <w:rPr>
          <w:bCs/>
          <w:sz w:val="22"/>
        </w:rPr>
        <w:t xml:space="preserve">.  </w:t>
      </w:r>
      <w:r>
        <w:rPr>
          <w:bCs/>
          <w:sz w:val="22"/>
        </w:rPr>
        <w:t>2005</w:t>
      </w:r>
    </w:p>
    <w:p w14:paraId="0E27B00A" w14:textId="77777777" w:rsidR="00661F63" w:rsidRDefault="00661F63" w:rsidP="00523CB1">
      <w:pPr>
        <w:ind w:left="720"/>
        <w:rPr>
          <w:bCs/>
          <w:sz w:val="22"/>
        </w:rPr>
      </w:pPr>
    </w:p>
    <w:p w14:paraId="17A9C061" w14:textId="77777777" w:rsidR="00741750" w:rsidRPr="00741750" w:rsidRDefault="00741750" w:rsidP="00523CB1">
      <w:pPr>
        <w:ind w:left="720"/>
        <w:rPr>
          <w:bCs/>
          <w:sz w:val="22"/>
        </w:rPr>
      </w:pPr>
      <w:r>
        <w:rPr>
          <w:bCs/>
          <w:iCs/>
          <w:sz w:val="22"/>
        </w:rPr>
        <w:t xml:space="preserve">Note: This course will be supplemented with additional reading material that goes beyond what our textbook provides.  PDF version will be made available on the course </w:t>
      </w:r>
      <w:r w:rsidR="00464D5D">
        <w:rPr>
          <w:bCs/>
          <w:iCs/>
          <w:sz w:val="22"/>
        </w:rPr>
        <w:t>Schoology page</w:t>
      </w:r>
      <w:r>
        <w:rPr>
          <w:bCs/>
          <w:iCs/>
          <w:sz w:val="22"/>
        </w:rPr>
        <w:t xml:space="preserve"> along with periodic handouts in class.</w:t>
      </w:r>
    </w:p>
    <w:p w14:paraId="60061E4C" w14:textId="77777777" w:rsidR="006213B6" w:rsidRDefault="006213B6" w:rsidP="00BA04FB"/>
    <w:p w14:paraId="7EA249EB" w14:textId="77777777" w:rsidR="0088310D" w:rsidRDefault="0088310D" w:rsidP="00BA04FB">
      <w:pPr>
        <w:rPr>
          <w:color w:val="FF0000"/>
        </w:rPr>
      </w:pPr>
      <w:r>
        <w:t>10.</w:t>
      </w:r>
      <w:r>
        <w:tab/>
      </w:r>
      <w:r w:rsidRPr="0088310D">
        <w:rPr>
          <w:b/>
        </w:rPr>
        <w:t>Course Overview</w:t>
      </w:r>
      <w:r>
        <w:t xml:space="preserve">:  </w:t>
      </w:r>
    </w:p>
    <w:p w14:paraId="16EB7776" w14:textId="77777777" w:rsidR="00057A67" w:rsidRDefault="00057A67" w:rsidP="00057A67">
      <w:pPr>
        <w:pStyle w:val="ListParagraph"/>
        <w:numPr>
          <w:ilvl w:val="0"/>
          <w:numId w:val="2"/>
        </w:numPr>
      </w:pPr>
      <w:r w:rsidRPr="00057A67">
        <w:t>Microeconomics</w:t>
      </w:r>
    </w:p>
    <w:p w14:paraId="7EB0DC6D" w14:textId="77777777" w:rsidR="00057A67" w:rsidRPr="004662A9" w:rsidRDefault="00057A67" w:rsidP="00057A67">
      <w:pPr>
        <w:pStyle w:val="Footer"/>
        <w:numPr>
          <w:ilvl w:val="0"/>
          <w:numId w:val="5"/>
        </w:numPr>
        <w:tabs>
          <w:tab w:val="clear" w:pos="4320"/>
          <w:tab w:val="clear" w:pos="8640"/>
        </w:tabs>
        <w:rPr>
          <w:bCs/>
          <w:sz w:val="22"/>
        </w:rPr>
      </w:pPr>
      <w:r w:rsidRPr="004662A9">
        <w:rPr>
          <w:bCs/>
          <w:sz w:val="22"/>
        </w:rPr>
        <w:t>Addresses the introduction of different economic systems and the theory of supply and demand through generating, labeling, and analyzing graphs, charts, and data to describe and explain basic economic concepts</w:t>
      </w:r>
    </w:p>
    <w:p w14:paraId="38333B08" w14:textId="77777777" w:rsidR="00057A67" w:rsidRPr="00057A67" w:rsidRDefault="00057A67" w:rsidP="00057A67">
      <w:pPr>
        <w:pStyle w:val="ListParagraph"/>
        <w:numPr>
          <w:ilvl w:val="0"/>
          <w:numId w:val="5"/>
        </w:numPr>
        <w:rPr>
          <w:bCs/>
          <w:sz w:val="22"/>
          <w:szCs w:val="22"/>
        </w:rPr>
      </w:pPr>
      <w:r w:rsidRPr="00057A67">
        <w:rPr>
          <w:bCs/>
          <w:sz w:val="22"/>
          <w:szCs w:val="22"/>
        </w:rPr>
        <w:t xml:space="preserve">Addresses the strategies embraced by the different business structures (perfect competition, monopolistic competition, oligopolies, </w:t>
      </w:r>
      <w:r w:rsidR="00C50EAF">
        <w:rPr>
          <w:bCs/>
          <w:sz w:val="22"/>
          <w:szCs w:val="22"/>
        </w:rPr>
        <w:t xml:space="preserve">and </w:t>
      </w:r>
      <w:r w:rsidRPr="00057A67">
        <w:rPr>
          <w:bCs/>
          <w:sz w:val="22"/>
          <w:szCs w:val="22"/>
        </w:rPr>
        <w:t>mono</w:t>
      </w:r>
      <w:r w:rsidR="005E056D">
        <w:rPr>
          <w:bCs/>
          <w:sz w:val="22"/>
          <w:szCs w:val="22"/>
        </w:rPr>
        <w:t>polies</w:t>
      </w:r>
      <w:r w:rsidRPr="00057A67">
        <w:rPr>
          <w:bCs/>
          <w:sz w:val="22"/>
          <w:szCs w:val="22"/>
        </w:rPr>
        <w:t>)</w:t>
      </w:r>
    </w:p>
    <w:p w14:paraId="510BEB47" w14:textId="77777777" w:rsidR="00057A67" w:rsidRPr="00057A67" w:rsidRDefault="00057A67" w:rsidP="00057A67">
      <w:pPr>
        <w:pStyle w:val="ListParagraph"/>
        <w:numPr>
          <w:ilvl w:val="0"/>
          <w:numId w:val="5"/>
        </w:numPr>
        <w:rPr>
          <w:bCs/>
          <w:sz w:val="22"/>
          <w:szCs w:val="22"/>
        </w:rPr>
      </w:pPr>
      <w:r w:rsidRPr="00057A67">
        <w:rPr>
          <w:bCs/>
          <w:sz w:val="22"/>
          <w:szCs w:val="22"/>
        </w:rPr>
        <w:t>Addresses the nature and functions of product markets</w:t>
      </w:r>
    </w:p>
    <w:p w14:paraId="0FD4FFF0" w14:textId="77777777" w:rsidR="00057A67" w:rsidRPr="00057A67" w:rsidRDefault="00057A67" w:rsidP="00057A67">
      <w:pPr>
        <w:pStyle w:val="ListParagraph"/>
        <w:numPr>
          <w:ilvl w:val="0"/>
          <w:numId w:val="5"/>
        </w:numPr>
        <w:rPr>
          <w:sz w:val="22"/>
          <w:szCs w:val="22"/>
        </w:rPr>
      </w:pPr>
      <w:proofErr w:type="gramStart"/>
      <w:r w:rsidRPr="00057A67">
        <w:rPr>
          <w:bCs/>
          <w:sz w:val="22"/>
          <w:szCs w:val="22"/>
        </w:rPr>
        <w:t>Addresses  economic</w:t>
      </w:r>
      <w:proofErr w:type="gramEnd"/>
      <w:r w:rsidRPr="00057A67">
        <w:rPr>
          <w:bCs/>
          <w:sz w:val="22"/>
          <w:szCs w:val="22"/>
        </w:rPr>
        <w:t xml:space="preserve"> decision making, marginal analysis, opportunity costs</w:t>
      </w:r>
    </w:p>
    <w:p w14:paraId="1CD99268" w14:textId="77777777" w:rsidR="00057A67" w:rsidRPr="00057A67" w:rsidRDefault="00057A67" w:rsidP="00057A67">
      <w:pPr>
        <w:pStyle w:val="BodyText"/>
        <w:numPr>
          <w:ilvl w:val="0"/>
          <w:numId w:val="5"/>
        </w:numPr>
        <w:rPr>
          <w:bCs/>
          <w:szCs w:val="22"/>
        </w:rPr>
      </w:pPr>
      <w:r w:rsidRPr="00057A67">
        <w:rPr>
          <w:bCs/>
          <w:szCs w:val="22"/>
        </w:rPr>
        <w:t>Addresses market failure and the role of government</w:t>
      </w:r>
    </w:p>
    <w:p w14:paraId="44EAFD9C" w14:textId="77777777" w:rsidR="00287855" w:rsidRPr="00D07FAC" w:rsidRDefault="00287855" w:rsidP="00BA04FB">
      <w:pPr>
        <w:rPr>
          <w:color w:val="FF0000"/>
          <w:sz w:val="16"/>
          <w:szCs w:val="16"/>
        </w:rPr>
      </w:pPr>
    </w:p>
    <w:p w14:paraId="1A41CDD9" w14:textId="77777777" w:rsidR="00FB515C" w:rsidRDefault="00287855" w:rsidP="00BA04FB">
      <w:r>
        <w:t>11.</w:t>
      </w:r>
      <w:r>
        <w:tab/>
      </w:r>
      <w:r w:rsidRPr="00287855">
        <w:rPr>
          <w:b/>
        </w:rPr>
        <w:t>Course Objectives</w:t>
      </w:r>
      <w:r>
        <w:t xml:space="preserve">:  </w:t>
      </w:r>
    </w:p>
    <w:p w14:paraId="1B7492D2" w14:textId="77777777" w:rsidR="000D0F35" w:rsidRPr="00703A2A" w:rsidRDefault="000D0F35" w:rsidP="000D0F35">
      <w:pPr>
        <w:ind w:left="720"/>
        <w:rPr>
          <w:sz w:val="22"/>
        </w:rPr>
      </w:pPr>
      <w:r>
        <w:rPr>
          <w:bCs/>
          <w:sz w:val="22"/>
        </w:rPr>
        <w:t xml:space="preserve">This course </w:t>
      </w:r>
      <w:r w:rsidRPr="00703A2A">
        <w:rPr>
          <w:bCs/>
          <w:sz w:val="22"/>
        </w:rPr>
        <w:t xml:space="preserve">is designed to give students a thorough understanding of the principles of economics that apply to the functions of individual decision-makers, both consumers and producers, within the economic system.  </w:t>
      </w:r>
      <w:r>
        <w:rPr>
          <w:bCs/>
          <w:sz w:val="22"/>
        </w:rPr>
        <w:t xml:space="preserve">Students should be able to understand and apply the process of economic </w:t>
      </w:r>
      <w:r w:rsidRPr="00703A2A">
        <w:rPr>
          <w:bCs/>
          <w:sz w:val="22"/>
        </w:rPr>
        <w:t xml:space="preserve">decision-making and its factors, such as marginal analysis and opportunity costs.  </w:t>
      </w:r>
    </w:p>
    <w:p w14:paraId="4B94D5A5" w14:textId="77777777" w:rsidR="000D0F35" w:rsidRPr="00D07FAC" w:rsidRDefault="000D0F35" w:rsidP="00BA04FB">
      <w:pPr>
        <w:rPr>
          <w:sz w:val="16"/>
          <w:szCs w:val="16"/>
        </w:rPr>
      </w:pPr>
    </w:p>
    <w:p w14:paraId="365769A7" w14:textId="77777777" w:rsidR="00AA3E2A" w:rsidRPr="00AA3E2A" w:rsidRDefault="00FB515C" w:rsidP="00AA3E2A">
      <w:pPr>
        <w:rPr>
          <w:b/>
        </w:rPr>
      </w:pPr>
      <w:r>
        <w:t>1</w:t>
      </w:r>
      <w:r w:rsidR="00D07FAC">
        <w:t>2</w:t>
      </w:r>
      <w:r>
        <w:t>.</w:t>
      </w:r>
      <w:r w:rsidR="00AA3E2A" w:rsidRPr="00AA3E2A">
        <w:rPr>
          <w:b/>
        </w:rPr>
        <w:t xml:space="preserve"> Course Calendar/Schedule:</w:t>
      </w:r>
    </w:p>
    <w:p w14:paraId="330367D3" w14:textId="77777777" w:rsidR="00AA3E2A" w:rsidRPr="00AA3E2A" w:rsidRDefault="00AA3E2A" w:rsidP="00AA3E2A">
      <w:pPr>
        <w:ind w:firstLine="720"/>
      </w:pPr>
      <w:r w:rsidRPr="00AA3E2A">
        <w:rPr>
          <w:b/>
          <w:i/>
          <w:u w:val="single"/>
        </w:rPr>
        <w:t xml:space="preserve">Unit #1 - </w:t>
      </w:r>
      <w:r w:rsidRPr="00AA3E2A">
        <w:rPr>
          <w:b/>
        </w:rPr>
        <w:t>Basic Economic Concepts</w:t>
      </w:r>
    </w:p>
    <w:p w14:paraId="725D8057" w14:textId="77777777" w:rsidR="00AA3E2A" w:rsidRPr="00AA3E2A" w:rsidRDefault="00AA3E2A" w:rsidP="00AA3E2A">
      <w:pPr>
        <w:numPr>
          <w:ilvl w:val="0"/>
          <w:numId w:val="7"/>
        </w:numPr>
        <w:rPr>
          <w:sz w:val="22"/>
          <w:szCs w:val="22"/>
        </w:rPr>
      </w:pPr>
      <w:r w:rsidRPr="00AA3E2A">
        <w:rPr>
          <w:sz w:val="22"/>
          <w:szCs w:val="22"/>
        </w:rPr>
        <w:t>Scarcity</w:t>
      </w:r>
    </w:p>
    <w:p w14:paraId="48C92B38" w14:textId="77777777" w:rsidR="00AA3E2A" w:rsidRDefault="00AA3E2A" w:rsidP="00AA3E2A">
      <w:pPr>
        <w:numPr>
          <w:ilvl w:val="0"/>
          <w:numId w:val="7"/>
        </w:numPr>
        <w:rPr>
          <w:sz w:val="22"/>
          <w:szCs w:val="22"/>
        </w:rPr>
      </w:pPr>
      <w:r w:rsidRPr="00AA3E2A">
        <w:rPr>
          <w:sz w:val="22"/>
          <w:szCs w:val="22"/>
        </w:rPr>
        <w:t>Trade Offs / Opportunity Cost</w:t>
      </w:r>
    </w:p>
    <w:p w14:paraId="1C09CC87" w14:textId="77777777" w:rsidR="0085640C" w:rsidRPr="00AA3E2A" w:rsidRDefault="0085640C" w:rsidP="00AA3E2A">
      <w:pPr>
        <w:numPr>
          <w:ilvl w:val="0"/>
          <w:numId w:val="7"/>
        </w:numPr>
        <w:rPr>
          <w:sz w:val="22"/>
          <w:szCs w:val="22"/>
        </w:rPr>
      </w:pPr>
      <w:r>
        <w:rPr>
          <w:sz w:val="22"/>
          <w:szCs w:val="22"/>
        </w:rPr>
        <w:t>Factors of Production</w:t>
      </w:r>
    </w:p>
    <w:p w14:paraId="7643768E" w14:textId="77777777" w:rsidR="00AA3E2A" w:rsidRPr="00AA3E2A" w:rsidRDefault="00AA3E2A" w:rsidP="00AA3E2A">
      <w:pPr>
        <w:numPr>
          <w:ilvl w:val="0"/>
          <w:numId w:val="7"/>
        </w:numPr>
        <w:rPr>
          <w:sz w:val="22"/>
          <w:szCs w:val="22"/>
        </w:rPr>
      </w:pPr>
      <w:r>
        <w:rPr>
          <w:sz w:val="22"/>
          <w:szCs w:val="22"/>
        </w:rPr>
        <w:t>Different Economic S</w:t>
      </w:r>
      <w:r w:rsidRPr="00AA3E2A">
        <w:rPr>
          <w:sz w:val="22"/>
          <w:szCs w:val="22"/>
        </w:rPr>
        <w:t>ystems</w:t>
      </w:r>
      <w:r>
        <w:rPr>
          <w:sz w:val="22"/>
          <w:szCs w:val="22"/>
        </w:rPr>
        <w:t xml:space="preserve"> (Market vs. Command)</w:t>
      </w:r>
    </w:p>
    <w:p w14:paraId="061A64E9" w14:textId="77777777" w:rsidR="00AA3E2A" w:rsidRPr="00AA3E2A" w:rsidRDefault="00AA3E2A" w:rsidP="00AA3E2A">
      <w:pPr>
        <w:numPr>
          <w:ilvl w:val="0"/>
          <w:numId w:val="7"/>
        </w:numPr>
        <w:rPr>
          <w:sz w:val="22"/>
          <w:szCs w:val="22"/>
        </w:rPr>
      </w:pPr>
      <w:r>
        <w:rPr>
          <w:sz w:val="22"/>
          <w:szCs w:val="22"/>
        </w:rPr>
        <w:t>Three Basic Economic Q</w:t>
      </w:r>
      <w:r w:rsidRPr="00AA3E2A">
        <w:rPr>
          <w:sz w:val="22"/>
          <w:szCs w:val="22"/>
        </w:rPr>
        <w:t>uestions</w:t>
      </w:r>
    </w:p>
    <w:p w14:paraId="42CB2CEE" w14:textId="77777777" w:rsidR="00AA3E2A" w:rsidRPr="00AA3E2A" w:rsidRDefault="00AA3E2A" w:rsidP="00AA3E2A">
      <w:pPr>
        <w:numPr>
          <w:ilvl w:val="0"/>
          <w:numId w:val="7"/>
        </w:numPr>
        <w:rPr>
          <w:sz w:val="22"/>
          <w:szCs w:val="22"/>
        </w:rPr>
      </w:pPr>
      <w:r w:rsidRPr="00AA3E2A">
        <w:rPr>
          <w:sz w:val="22"/>
          <w:szCs w:val="22"/>
        </w:rPr>
        <w:t>Positive vs Normative Analysis</w:t>
      </w:r>
    </w:p>
    <w:p w14:paraId="31D92FAC" w14:textId="77777777" w:rsidR="00AA3E2A" w:rsidRPr="00AA3E2A" w:rsidRDefault="00AA3E2A" w:rsidP="00AA3E2A">
      <w:pPr>
        <w:numPr>
          <w:ilvl w:val="0"/>
          <w:numId w:val="7"/>
        </w:numPr>
        <w:rPr>
          <w:sz w:val="22"/>
          <w:szCs w:val="22"/>
        </w:rPr>
      </w:pPr>
      <w:r w:rsidRPr="00AA3E2A">
        <w:rPr>
          <w:sz w:val="22"/>
          <w:szCs w:val="22"/>
        </w:rPr>
        <w:t>Production Possibilities Curve</w:t>
      </w:r>
    </w:p>
    <w:p w14:paraId="6C90F268" w14:textId="77777777" w:rsidR="00AA3E2A" w:rsidRPr="00AA3E2A" w:rsidRDefault="00AA3E2A" w:rsidP="00AA3E2A">
      <w:pPr>
        <w:numPr>
          <w:ilvl w:val="0"/>
          <w:numId w:val="7"/>
        </w:numPr>
        <w:rPr>
          <w:sz w:val="22"/>
          <w:szCs w:val="22"/>
        </w:rPr>
      </w:pPr>
      <w:r w:rsidRPr="00AA3E2A">
        <w:rPr>
          <w:sz w:val="22"/>
          <w:szCs w:val="22"/>
        </w:rPr>
        <w:t>Circular Flow Model</w:t>
      </w:r>
    </w:p>
    <w:p w14:paraId="3DEEC669" w14:textId="77777777" w:rsidR="0085640C" w:rsidRPr="00AA3E2A" w:rsidRDefault="0085640C" w:rsidP="0085640C">
      <w:pPr>
        <w:rPr>
          <w:sz w:val="22"/>
          <w:szCs w:val="22"/>
        </w:rPr>
      </w:pPr>
    </w:p>
    <w:p w14:paraId="1A375E65" w14:textId="77777777" w:rsidR="00AA3E2A" w:rsidRPr="00AA3E2A" w:rsidRDefault="00AA3E2A" w:rsidP="00AA3E2A">
      <w:pPr>
        <w:ind w:left="720"/>
        <w:rPr>
          <w:sz w:val="22"/>
          <w:szCs w:val="22"/>
        </w:rPr>
      </w:pPr>
      <w:r w:rsidRPr="00AA3E2A">
        <w:rPr>
          <w:b/>
          <w:i/>
          <w:u w:val="single"/>
        </w:rPr>
        <w:lastRenderedPageBreak/>
        <w:t xml:space="preserve">Unit #2 - </w:t>
      </w:r>
      <w:r w:rsidRPr="00AA3E2A">
        <w:rPr>
          <w:b/>
          <w:i/>
        </w:rPr>
        <w:t>Supply and Demand</w:t>
      </w:r>
      <w:r w:rsidR="00464D5D">
        <w:rPr>
          <w:b/>
          <w:i/>
        </w:rPr>
        <w:t xml:space="preserve"> / Market Structures</w:t>
      </w:r>
    </w:p>
    <w:p w14:paraId="3ECE8787" w14:textId="77777777" w:rsidR="00AA3E2A" w:rsidRPr="00AA3E2A" w:rsidRDefault="00AA3E2A" w:rsidP="00AA3E2A">
      <w:pPr>
        <w:numPr>
          <w:ilvl w:val="0"/>
          <w:numId w:val="14"/>
        </w:numPr>
        <w:rPr>
          <w:sz w:val="22"/>
          <w:szCs w:val="22"/>
        </w:rPr>
      </w:pPr>
      <w:r w:rsidRPr="00AA3E2A">
        <w:rPr>
          <w:sz w:val="22"/>
          <w:szCs w:val="22"/>
        </w:rPr>
        <w:t>Demand</w:t>
      </w:r>
    </w:p>
    <w:p w14:paraId="7AF90F52" w14:textId="77777777" w:rsidR="00AA3E2A" w:rsidRPr="00AA3E2A" w:rsidRDefault="00AA3E2A" w:rsidP="00AA3E2A">
      <w:pPr>
        <w:numPr>
          <w:ilvl w:val="0"/>
          <w:numId w:val="14"/>
        </w:numPr>
        <w:rPr>
          <w:sz w:val="22"/>
          <w:szCs w:val="22"/>
        </w:rPr>
      </w:pPr>
      <w:r w:rsidRPr="00AA3E2A">
        <w:rPr>
          <w:sz w:val="22"/>
          <w:szCs w:val="22"/>
        </w:rPr>
        <w:t>Demand Schedules</w:t>
      </w:r>
    </w:p>
    <w:p w14:paraId="62E5CB8C" w14:textId="77777777" w:rsidR="00AA3E2A" w:rsidRPr="00AA3E2A" w:rsidRDefault="00AA3E2A" w:rsidP="00AA3E2A">
      <w:pPr>
        <w:numPr>
          <w:ilvl w:val="0"/>
          <w:numId w:val="14"/>
        </w:numPr>
        <w:rPr>
          <w:sz w:val="22"/>
          <w:szCs w:val="22"/>
        </w:rPr>
      </w:pPr>
      <w:r w:rsidRPr="00AA3E2A">
        <w:rPr>
          <w:sz w:val="22"/>
          <w:szCs w:val="22"/>
        </w:rPr>
        <w:t xml:space="preserve">Shifts </w:t>
      </w:r>
      <w:r>
        <w:rPr>
          <w:sz w:val="22"/>
          <w:szCs w:val="22"/>
        </w:rPr>
        <w:t>in the Demand C</w:t>
      </w:r>
      <w:r w:rsidRPr="00AA3E2A">
        <w:rPr>
          <w:sz w:val="22"/>
          <w:szCs w:val="22"/>
        </w:rPr>
        <w:t>urve</w:t>
      </w:r>
      <w:r>
        <w:rPr>
          <w:sz w:val="22"/>
          <w:szCs w:val="22"/>
        </w:rPr>
        <w:t xml:space="preserve"> vs. Movement Along the Demand C</w:t>
      </w:r>
      <w:r w:rsidRPr="00AA3E2A">
        <w:rPr>
          <w:sz w:val="22"/>
          <w:szCs w:val="22"/>
        </w:rPr>
        <w:t>urve</w:t>
      </w:r>
    </w:p>
    <w:p w14:paraId="1FF62C87" w14:textId="77777777" w:rsidR="00AA3E2A" w:rsidRPr="00AA3E2A" w:rsidRDefault="00AA3E2A" w:rsidP="00AA3E2A">
      <w:pPr>
        <w:numPr>
          <w:ilvl w:val="0"/>
          <w:numId w:val="14"/>
        </w:numPr>
        <w:rPr>
          <w:sz w:val="22"/>
          <w:szCs w:val="22"/>
        </w:rPr>
      </w:pPr>
      <w:r w:rsidRPr="00AA3E2A">
        <w:rPr>
          <w:sz w:val="22"/>
          <w:szCs w:val="22"/>
        </w:rPr>
        <w:t>Total Revenue vs. Marginal Revenue</w:t>
      </w:r>
    </w:p>
    <w:p w14:paraId="0B043594" w14:textId="77777777" w:rsidR="00AA3E2A" w:rsidRPr="00AA3E2A" w:rsidRDefault="00AA3E2A" w:rsidP="00AA3E2A">
      <w:pPr>
        <w:numPr>
          <w:ilvl w:val="0"/>
          <w:numId w:val="14"/>
        </w:numPr>
        <w:rPr>
          <w:sz w:val="22"/>
          <w:szCs w:val="22"/>
        </w:rPr>
      </w:pPr>
      <w:r w:rsidRPr="00AA3E2A">
        <w:rPr>
          <w:sz w:val="22"/>
          <w:szCs w:val="22"/>
        </w:rPr>
        <w:t>Supply</w:t>
      </w:r>
    </w:p>
    <w:p w14:paraId="31D10A95" w14:textId="77777777" w:rsidR="00AA3E2A" w:rsidRPr="00AA3E2A" w:rsidRDefault="00AA3E2A" w:rsidP="00AA3E2A">
      <w:pPr>
        <w:numPr>
          <w:ilvl w:val="0"/>
          <w:numId w:val="14"/>
        </w:numPr>
        <w:rPr>
          <w:sz w:val="22"/>
          <w:szCs w:val="22"/>
        </w:rPr>
      </w:pPr>
      <w:r w:rsidRPr="00AA3E2A">
        <w:rPr>
          <w:sz w:val="22"/>
          <w:szCs w:val="22"/>
        </w:rPr>
        <w:t>Supply Schedules</w:t>
      </w:r>
    </w:p>
    <w:p w14:paraId="3D7A5D6D" w14:textId="77777777" w:rsidR="00AA3E2A" w:rsidRPr="00AA3E2A" w:rsidRDefault="00AA3E2A" w:rsidP="00AA3E2A">
      <w:pPr>
        <w:numPr>
          <w:ilvl w:val="0"/>
          <w:numId w:val="14"/>
        </w:numPr>
        <w:rPr>
          <w:sz w:val="22"/>
          <w:szCs w:val="22"/>
        </w:rPr>
      </w:pPr>
      <w:r w:rsidRPr="00AA3E2A">
        <w:rPr>
          <w:sz w:val="22"/>
          <w:szCs w:val="22"/>
        </w:rPr>
        <w:t xml:space="preserve">Shifts </w:t>
      </w:r>
      <w:r>
        <w:rPr>
          <w:sz w:val="22"/>
          <w:szCs w:val="22"/>
        </w:rPr>
        <w:t>in the Supply Curve vs. Movements Along the Supply C</w:t>
      </w:r>
      <w:r w:rsidRPr="00AA3E2A">
        <w:rPr>
          <w:sz w:val="22"/>
          <w:szCs w:val="22"/>
        </w:rPr>
        <w:t>urve</w:t>
      </w:r>
    </w:p>
    <w:p w14:paraId="749A6B40" w14:textId="77777777" w:rsidR="00AA3E2A" w:rsidRPr="00AA3E2A" w:rsidRDefault="00AA3E2A" w:rsidP="00AA3E2A">
      <w:pPr>
        <w:numPr>
          <w:ilvl w:val="0"/>
          <w:numId w:val="14"/>
        </w:numPr>
        <w:rPr>
          <w:sz w:val="22"/>
          <w:szCs w:val="22"/>
        </w:rPr>
      </w:pPr>
      <w:r w:rsidRPr="00AA3E2A">
        <w:rPr>
          <w:sz w:val="22"/>
          <w:szCs w:val="22"/>
        </w:rPr>
        <w:t>Equilibrium</w:t>
      </w:r>
    </w:p>
    <w:p w14:paraId="64212281" w14:textId="77777777" w:rsidR="00AA3E2A" w:rsidRPr="00AA3E2A" w:rsidRDefault="0085640C" w:rsidP="00AA3E2A">
      <w:pPr>
        <w:numPr>
          <w:ilvl w:val="0"/>
          <w:numId w:val="14"/>
        </w:numPr>
        <w:rPr>
          <w:sz w:val="22"/>
          <w:szCs w:val="22"/>
        </w:rPr>
      </w:pPr>
      <w:r>
        <w:rPr>
          <w:sz w:val="22"/>
          <w:szCs w:val="22"/>
        </w:rPr>
        <w:t>Elasticity (Elastic, Inelastic, Unit Elastic)</w:t>
      </w:r>
    </w:p>
    <w:p w14:paraId="5800FE03" w14:textId="77777777" w:rsidR="00AA3E2A" w:rsidRPr="00AA3E2A" w:rsidRDefault="00AA3E2A" w:rsidP="00AA3E2A">
      <w:pPr>
        <w:numPr>
          <w:ilvl w:val="0"/>
          <w:numId w:val="14"/>
        </w:numPr>
        <w:rPr>
          <w:sz w:val="22"/>
          <w:szCs w:val="22"/>
        </w:rPr>
      </w:pPr>
      <w:r w:rsidRPr="00AA3E2A">
        <w:rPr>
          <w:sz w:val="22"/>
          <w:szCs w:val="22"/>
        </w:rPr>
        <w:t>Price Ceilings vs. Price Floors</w:t>
      </w:r>
    </w:p>
    <w:p w14:paraId="02EB0F49" w14:textId="77777777" w:rsidR="00AA3E2A" w:rsidRDefault="00AA3E2A" w:rsidP="006E6AA6">
      <w:pPr>
        <w:numPr>
          <w:ilvl w:val="0"/>
          <w:numId w:val="14"/>
        </w:numPr>
        <w:rPr>
          <w:sz w:val="22"/>
          <w:szCs w:val="22"/>
        </w:rPr>
      </w:pPr>
      <w:r w:rsidRPr="00AA3E2A">
        <w:rPr>
          <w:sz w:val="22"/>
          <w:szCs w:val="22"/>
        </w:rPr>
        <w:t>Consumer Surplus / Producer Surplus / Deadweight Loss</w:t>
      </w:r>
    </w:p>
    <w:p w14:paraId="0E70D9E5" w14:textId="77777777" w:rsidR="00464D5D" w:rsidRPr="00AA3E2A" w:rsidRDefault="00464D5D" w:rsidP="00464D5D">
      <w:pPr>
        <w:numPr>
          <w:ilvl w:val="0"/>
          <w:numId w:val="14"/>
        </w:numPr>
        <w:rPr>
          <w:sz w:val="22"/>
          <w:szCs w:val="22"/>
        </w:rPr>
      </w:pPr>
      <w:r w:rsidRPr="00AA3E2A">
        <w:rPr>
          <w:sz w:val="22"/>
          <w:szCs w:val="22"/>
        </w:rPr>
        <w:t>Perfect Competition</w:t>
      </w:r>
    </w:p>
    <w:p w14:paraId="6828428F" w14:textId="77777777" w:rsidR="00464D5D" w:rsidRPr="00AA3E2A" w:rsidRDefault="00464D5D" w:rsidP="00464D5D">
      <w:pPr>
        <w:numPr>
          <w:ilvl w:val="0"/>
          <w:numId w:val="14"/>
        </w:numPr>
        <w:rPr>
          <w:sz w:val="22"/>
          <w:szCs w:val="22"/>
        </w:rPr>
      </w:pPr>
      <w:r w:rsidRPr="00AA3E2A">
        <w:rPr>
          <w:sz w:val="22"/>
          <w:szCs w:val="22"/>
        </w:rPr>
        <w:t>Monopolistic Competition</w:t>
      </w:r>
    </w:p>
    <w:p w14:paraId="0E9D2039" w14:textId="77777777" w:rsidR="00464D5D" w:rsidRPr="00AA3E2A" w:rsidRDefault="00464D5D" w:rsidP="00464D5D">
      <w:pPr>
        <w:numPr>
          <w:ilvl w:val="0"/>
          <w:numId w:val="14"/>
        </w:numPr>
        <w:rPr>
          <w:sz w:val="22"/>
          <w:szCs w:val="22"/>
        </w:rPr>
      </w:pPr>
      <w:r w:rsidRPr="00AA3E2A">
        <w:rPr>
          <w:sz w:val="22"/>
          <w:szCs w:val="22"/>
        </w:rPr>
        <w:t>Oligopoly</w:t>
      </w:r>
    </w:p>
    <w:p w14:paraId="01D3B763" w14:textId="77777777" w:rsidR="00464D5D" w:rsidRPr="00AA3E2A" w:rsidRDefault="00464D5D" w:rsidP="00464D5D">
      <w:pPr>
        <w:numPr>
          <w:ilvl w:val="0"/>
          <w:numId w:val="14"/>
        </w:numPr>
        <w:rPr>
          <w:sz w:val="22"/>
          <w:szCs w:val="22"/>
        </w:rPr>
      </w:pPr>
      <w:r w:rsidRPr="00AA3E2A">
        <w:rPr>
          <w:sz w:val="22"/>
          <w:szCs w:val="22"/>
        </w:rPr>
        <w:t>Monopoly</w:t>
      </w:r>
    </w:p>
    <w:p w14:paraId="08ADA077" w14:textId="77777777" w:rsidR="00464D5D" w:rsidRPr="00AA3E2A" w:rsidRDefault="00464D5D" w:rsidP="00464D5D">
      <w:pPr>
        <w:numPr>
          <w:ilvl w:val="0"/>
          <w:numId w:val="14"/>
        </w:numPr>
        <w:rPr>
          <w:sz w:val="22"/>
          <w:szCs w:val="22"/>
        </w:rPr>
      </w:pPr>
      <w:r w:rsidRPr="00AA3E2A">
        <w:rPr>
          <w:sz w:val="22"/>
          <w:szCs w:val="22"/>
        </w:rPr>
        <w:t>Natural Monopoly</w:t>
      </w:r>
    </w:p>
    <w:p w14:paraId="2C117CCE" w14:textId="77777777" w:rsidR="00464D5D" w:rsidRPr="00AA3E2A" w:rsidRDefault="00464D5D" w:rsidP="00464D5D">
      <w:pPr>
        <w:numPr>
          <w:ilvl w:val="0"/>
          <w:numId w:val="14"/>
        </w:numPr>
        <w:rPr>
          <w:sz w:val="22"/>
          <w:szCs w:val="22"/>
        </w:rPr>
      </w:pPr>
      <w:r w:rsidRPr="00AA3E2A">
        <w:rPr>
          <w:sz w:val="22"/>
          <w:szCs w:val="22"/>
        </w:rPr>
        <w:t>Regulation</w:t>
      </w:r>
    </w:p>
    <w:p w14:paraId="40285B5F" w14:textId="77777777" w:rsidR="00464D5D" w:rsidRPr="00AA3E2A" w:rsidRDefault="00464D5D" w:rsidP="00464D5D">
      <w:pPr>
        <w:numPr>
          <w:ilvl w:val="0"/>
          <w:numId w:val="14"/>
        </w:numPr>
        <w:rPr>
          <w:sz w:val="22"/>
          <w:szCs w:val="22"/>
        </w:rPr>
      </w:pPr>
      <w:r w:rsidRPr="00AA3E2A">
        <w:rPr>
          <w:sz w:val="22"/>
          <w:szCs w:val="22"/>
        </w:rPr>
        <w:t>Barriers to Entry</w:t>
      </w:r>
    </w:p>
    <w:p w14:paraId="28C4DB83" w14:textId="77777777" w:rsidR="00464D5D" w:rsidRPr="00464D5D" w:rsidRDefault="00464D5D" w:rsidP="00464D5D">
      <w:pPr>
        <w:numPr>
          <w:ilvl w:val="0"/>
          <w:numId w:val="14"/>
        </w:numPr>
        <w:rPr>
          <w:sz w:val="22"/>
          <w:szCs w:val="22"/>
        </w:rPr>
      </w:pPr>
      <w:r w:rsidRPr="00AA3E2A">
        <w:rPr>
          <w:sz w:val="22"/>
          <w:szCs w:val="22"/>
        </w:rPr>
        <w:t>Game Theory</w:t>
      </w:r>
    </w:p>
    <w:p w14:paraId="3656B9AB" w14:textId="77777777" w:rsidR="00AA3E2A" w:rsidRDefault="00AA3E2A" w:rsidP="00AA3E2A">
      <w:pPr>
        <w:ind w:left="720"/>
        <w:rPr>
          <w:sz w:val="22"/>
          <w:szCs w:val="22"/>
        </w:rPr>
      </w:pPr>
    </w:p>
    <w:p w14:paraId="45FB0818" w14:textId="77777777" w:rsidR="001C1799" w:rsidRDefault="001C1799" w:rsidP="00AA3E2A">
      <w:pPr>
        <w:ind w:left="720"/>
        <w:rPr>
          <w:sz w:val="22"/>
          <w:szCs w:val="22"/>
        </w:rPr>
      </w:pPr>
    </w:p>
    <w:p w14:paraId="5AD47291" w14:textId="77777777" w:rsidR="001C1799" w:rsidRPr="00AA3E2A" w:rsidRDefault="001C1799" w:rsidP="001C1799">
      <w:pPr>
        <w:ind w:left="720"/>
        <w:rPr>
          <w:sz w:val="22"/>
          <w:szCs w:val="22"/>
        </w:rPr>
      </w:pPr>
      <w:r w:rsidRPr="00AA3E2A">
        <w:rPr>
          <w:b/>
          <w:i/>
          <w:u w:val="single"/>
        </w:rPr>
        <w:t>Unit #</w:t>
      </w:r>
      <w:r>
        <w:rPr>
          <w:b/>
          <w:i/>
          <w:u w:val="single"/>
        </w:rPr>
        <w:t>3</w:t>
      </w:r>
      <w:r w:rsidRPr="00AA3E2A">
        <w:rPr>
          <w:b/>
          <w:i/>
          <w:u w:val="single"/>
        </w:rPr>
        <w:t xml:space="preserve"> – </w:t>
      </w:r>
      <w:r w:rsidRPr="00AA3E2A">
        <w:rPr>
          <w:b/>
          <w:i/>
        </w:rPr>
        <w:t>Role of the Government</w:t>
      </w:r>
    </w:p>
    <w:p w14:paraId="1B0E0BA8" w14:textId="77777777" w:rsidR="001C1799" w:rsidRPr="00AA3E2A" w:rsidRDefault="001C1799" w:rsidP="001C1799">
      <w:pPr>
        <w:numPr>
          <w:ilvl w:val="0"/>
          <w:numId w:val="16"/>
        </w:numPr>
        <w:rPr>
          <w:sz w:val="22"/>
          <w:szCs w:val="22"/>
        </w:rPr>
      </w:pPr>
      <w:r w:rsidRPr="00AA3E2A">
        <w:rPr>
          <w:sz w:val="22"/>
          <w:szCs w:val="22"/>
        </w:rPr>
        <w:t>Market failure and the role of the Government</w:t>
      </w:r>
    </w:p>
    <w:p w14:paraId="265D376E" w14:textId="77777777" w:rsidR="001C1799" w:rsidRPr="00AA3E2A" w:rsidRDefault="001C1799" w:rsidP="001C1799">
      <w:pPr>
        <w:numPr>
          <w:ilvl w:val="0"/>
          <w:numId w:val="16"/>
        </w:numPr>
        <w:rPr>
          <w:sz w:val="22"/>
          <w:szCs w:val="22"/>
        </w:rPr>
      </w:pPr>
      <w:r w:rsidRPr="00AA3E2A">
        <w:rPr>
          <w:sz w:val="22"/>
          <w:szCs w:val="22"/>
        </w:rPr>
        <w:t>Keynesian vs. Classical Economic Theory</w:t>
      </w:r>
    </w:p>
    <w:p w14:paraId="1EEF9CCE" w14:textId="77777777" w:rsidR="001C1799" w:rsidRPr="00AA3E2A" w:rsidRDefault="001C1799" w:rsidP="001C1799">
      <w:pPr>
        <w:numPr>
          <w:ilvl w:val="0"/>
          <w:numId w:val="16"/>
        </w:numPr>
        <w:rPr>
          <w:sz w:val="22"/>
          <w:szCs w:val="22"/>
        </w:rPr>
      </w:pPr>
      <w:r w:rsidRPr="00AA3E2A">
        <w:rPr>
          <w:sz w:val="22"/>
          <w:szCs w:val="22"/>
        </w:rPr>
        <w:t>Public vs Private Goods</w:t>
      </w:r>
    </w:p>
    <w:p w14:paraId="6300F388" w14:textId="77777777" w:rsidR="001C1799" w:rsidRPr="00AA3E2A" w:rsidRDefault="001C1799" w:rsidP="001C1799">
      <w:pPr>
        <w:numPr>
          <w:ilvl w:val="0"/>
          <w:numId w:val="16"/>
        </w:numPr>
        <w:rPr>
          <w:sz w:val="22"/>
          <w:szCs w:val="22"/>
        </w:rPr>
      </w:pPr>
      <w:r w:rsidRPr="00AA3E2A">
        <w:rPr>
          <w:sz w:val="22"/>
          <w:szCs w:val="22"/>
        </w:rPr>
        <w:t>Positive and Negative Externalities</w:t>
      </w:r>
    </w:p>
    <w:p w14:paraId="2665BBAC" w14:textId="77777777" w:rsidR="001C1799" w:rsidRPr="00AA3E2A" w:rsidRDefault="001C1799" w:rsidP="001C1799">
      <w:pPr>
        <w:numPr>
          <w:ilvl w:val="0"/>
          <w:numId w:val="16"/>
        </w:numPr>
        <w:rPr>
          <w:sz w:val="22"/>
          <w:szCs w:val="22"/>
        </w:rPr>
      </w:pPr>
      <w:r w:rsidRPr="00AA3E2A">
        <w:rPr>
          <w:sz w:val="22"/>
          <w:szCs w:val="22"/>
        </w:rPr>
        <w:t>Types of taxes</w:t>
      </w:r>
    </w:p>
    <w:p w14:paraId="39469835" w14:textId="77777777" w:rsidR="001C1799" w:rsidRDefault="001C1799" w:rsidP="001C1799">
      <w:pPr>
        <w:numPr>
          <w:ilvl w:val="0"/>
          <w:numId w:val="16"/>
        </w:numPr>
        <w:rPr>
          <w:sz w:val="22"/>
          <w:szCs w:val="22"/>
        </w:rPr>
      </w:pPr>
      <w:r w:rsidRPr="00AA3E2A">
        <w:rPr>
          <w:sz w:val="22"/>
          <w:szCs w:val="22"/>
        </w:rPr>
        <w:t>Trade Barriers and Effects on Market Efficiency</w:t>
      </w:r>
    </w:p>
    <w:p w14:paraId="714A411B" w14:textId="77777777" w:rsidR="001C1799" w:rsidRPr="00AA3E2A" w:rsidRDefault="001C1799" w:rsidP="001C1799">
      <w:pPr>
        <w:numPr>
          <w:ilvl w:val="0"/>
          <w:numId w:val="16"/>
        </w:numPr>
        <w:rPr>
          <w:sz w:val="22"/>
          <w:szCs w:val="22"/>
        </w:rPr>
      </w:pPr>
      <w:r>
        <w:rPr>
          <w:sz w:val="22"/>
          <w:szCs w:val="22"/>
        </w:rPr>
        <w:t>Comparative vs. Absolute Advantage</w:t>
      </w:r>
    </w:p>
    <w:p w14:paraId="049F31CB" w14:textId="77777777" w:rsidR="001C1799" w:rsidRDefault="001C1799" w:rsidP="00AA3E2A">
      <w:pPr>
        <w:ind w:left="720"/>
        <w:rPr>
          <w:sz w:val="22"/>
          <w:szCs w:val="22"/>
        </w:rPr>
      </w:pPr>
    </w:p>
    <w:p w14:paraId="53128261" w14:textId="77777777" w:rsidR="001C1799" w:rsidRPr="00AA3E2A" w:rsidRDefault="001C1799" w:rsidP="00AA3E2A">
      <w:pPr>
        <w:ind w:left="720"/>
        <w:rPr>
          <w:sz w:val="22"/>
          <w:szCs w:val="22"/>
        </w:rPr>
      </w:pPr>
    </w:p>
    <w:p w14:paraId="4C9C2F17" w14:textId="77777777" w:rsidR="00AA3E2A" w:rsidRPr="00AA3E2A" w:rsidRDefault="00AA3E2A" w:rsidP="00AA3E2A">
      <w:pPr>
        <w:ind w:left="720"/>
        <w:rPr>
          <w:sz w:val="22"/>
          <w:szCs w:val="22"/>
        </w:rPr>
      </w:pPr>
      <w:r w:rsidRPr="00AA3E2A">
        <w:rPr>
          <w:b/>
          <w:i/>
          <w:u w:val="single"/>
        </w:rPr>
        <w:t>Unit #</w:t>
      </w:r>
      <w:r w:rsidR="001C1799">
        <w:rPr>
          <w:b/>
          <w:i/>
          <w:u w:val="single"/>
        </w:rPr>
        <w:t>4</w:t>
      </w:r>
      <w:r w:rsidRPr="00AA3E2A">
        <w:rPr>
          <w:b/>
          <w:i/>
          <w:u w:val="single"/>
        </w:rPr>
        <w:t xml:space="preserve"> – </w:t>
      </w:r>
      <w:r w:rsidR="00661F63">
        <w:rPr>
          <w:b/>
          <w:i/>
        </w:rPr>
        <w:t>Producers</w:t>
      </w:r>
    </w:p>
    <w:p w14:paraId="0DB81A3C" w14:textId="77777777" w:rsidR="00AA3E2A" w:rsidRPr="00AA3E2A" w:rsidRDefault="00AA3E2A" w:rsidP="00AA3E2A">
      <w:pPr>
        <w:numPr>
          <w:ilvl w:val="0"/>
          <w:numId w:val="15"/>
        </w:numPr>
        <w:rPr>
          <w:sz w:val="22"/>
          <w:szCs w:val="22"/>
        </w:rPr>
      </w:pPr>
      <w:r w:rsidRPr="00AA3E2A">
        <w:rPr>
          <w:sz w:val="22"/>
          <w:szCs w:val="22"/>
        </w:rPr>
        <w:t>Law of Diminishing Marginal Return</w:t>
      </w:r>
    </w:p>
    <w:p w14:paraId="091B747C" w14:textId="77777777" w:rsidR="00AA3E2A" w:rsidRPr="00AA3E2A" w:rsidRDefault="00AA3E2A" w:rsidP="00AA3E2A">
      <w:pPr>
        <w:numPr>
          <w:ilvl w:val="0"/>
          <w:numId w:val="15"/>
        </w:numPr>
        <w:rPr>
          <w:sz w:val="22"/>
          <w:szCs w:val="22"/>
        </w:rPr>
      </w:pPr>
      <w:r w:rsidRPr="00AA3E2A">
        <w:rPr>
          <w:sz w:val="22"/>
          <w:szCs w:val="22"/>
        </w:rPr>
        <w:t>Types of Costs (Fixed, Variable, Total, Marginal)</w:t>
      </w:r>
    </w:p>
    <w:p w14:paraId="1D9B715A" w14:textId="77777777" w:rsidR="00AA3E2A" w:rsidRPr="00AA3E2A" w:rsidRDefault="00AA3E2A" w:rsidP="00AA3E2A">
      <w:pPr>
        <w:numPr>
          <w:ilvl w:val="0"/>
          <w:numId w:val="15"/>
        </w:numPr>
        <w:rPr>
          <w:sz w:val="22"/>
          <w:szCs w:val="22"/>
        </w:rPr>
      </w:pPr>
      <w:r w:rsidRPr="00AA3E2A">
        <w:rPr>
          <w:sz w:val="22"/>
          <w:szCs w:val="22"/>
        </w:rPr>
        <w:t>Cost Curves (relationships between curves)</w:t>
      </w:r>
    </w:p>
    <w:p w14:paraId="359B7C47" w14:textId="77777777" w:rsidR="00AA3E2A" w:rsidRPr="00AA3E2A" w:rsidRDefault="00AA3E2A" w:rsidP="00AA3E2A">
      <w:pPr>
        <w:numPr>
          <w:ilvl w:val="0"/>
          <w:numId w:val="15"/>
        </w:numPr>
        <w:rPr>
          <w:sz w:val="22"/>
          <w:szCs w:val="22"/>
        </w:rPr>
      </w:pPr>
      <w:r w:rsidRPr="00AA3E2A">
        <w:rPr>
          <w:sz w:val="22"/>
          <w:szCs w:val="22"/>
        </w:rPr>
        <w:t>Types of Revenue (Marginal / Total)</w:t>
      </w:r>
    </w:p>
    <w:p w14:paraId="54278E87" w14:textId="77777777" w:rsidR="00AA3E2A" w:rsidRPr="00AA3E2A" w:rsidRDefault="00AA3E2A" w:rsidP="00AA3E2A">
      <w:pPr>
        <w:numPr>
          <w:ilvl w:val="0"/>
          <w:numId w:val="15"/>
        </w:numPr>
        <w:rPr>
          <w:sz w:val="22"/>
          <w:szCs w:val="22"/>
        </w:rPr>
      </w:pPr>
      <w:r w:rsidRPr="00AA3E2A">
        <w:rPr>
          <w:sz w:val="22"/>
          <w:szCs w:val="22"/>
        </w:rPr>
        <w:t>Break Even</w:t>
      </w:r>
    </w:p>
    <w:p w14:paraId="5AE1F1E1" w14:textId="77777777" w:rsidR="00AA3E2A" w:rsidRPr="00AA3E2A" w:rsidRDefault="00AA3E2A" w:rsidP="00AA3E2A">
      <w:pPr>
        <w:numPr>
          <w:ilvl w:val="0"/>
          <w:numId w:val="15"/>
        </w:numPr>
        <w:rPr>
          <w:sz w:val="22"/>
          <w:szCs w:val="22"/>
        </w:rPr>
      </w:pPr>
      <w:r w:rsidRPr="00AA3E2A">
        <w:rPr>
          <w:sz w:val="22"/>
          <w:szCs w:val="22"/>
        </w:rPr>
        <w:t>Shutdown</w:t>
      </w:r>
    </w:p>
    <w:p w14:paraId="54195012" w14:textId="7F1C9B58" w:rsidR="005A7008" w:rsidRPr="005A7008" w:rsidRDefault="00AA3E2A" w:rsidP="005A7008">
      <w:pPr>
        <w:numPr>
          <w:ilvl w:val="0"/>
          <w:numId w:val="15"/>
        </w:numPr>
        <w:rPr>
          <w:sz w:val="22"/>
          <w:szCs w:val="22"/>
        </w:rPr>
      </w:pPr>
      <w:r w:rsidRPr="00AA3E2A">
        <w:rPr>
          <w:sz w:val="22"/>
          <w:szCs w:val="22"/>
        </w:rPr>
        <w:t>Economies of Scale</w:t>
      </w:r>
    </w:p>
    <w:p w14:paraId="0651862D" w14:textId="210831D2" w:rsidR="3BF75222" w:rsidRDefault="3BF75222" w:rsidP="3BF75222">
      <w:pPr>
        <w:rPr>
          <w:sz w:val="22"/>
          <w:szCs w:val="22"/>
        </w:rPr>
      </w:pPr>
    </w:p>
    <w:p w14:paraId="760BD883" w14:textId="24BB5691" w:rsidR="3BF75222" w:rsidRDefault="3BF75222" w:rsidP="3BF75222">
      <w:pPr>
        <w:rPr>
          <w:sz w:val="22"/>
          <w:szCs w:val="22"/>
        </w:rPr>
      </w:pPr>
    </w:p>
    <w:p w14:paraId="1C2504F0" w14:textId="77777777" w:rsidR="00057A67" w:rsidRDefault="00057A67" w:rsidP="00057A67">
      <w:pPr>
        <w:rPr>
          <w:color w:val="FF0000"/>
        </w:rPr>
      </w:pPr>
      <w:r>
        <w:t>13.</w:t>
      </w:r>
      <w:r>
        <w:tab/>
      </w:r>
      <w:r>
        <w:rPr>
          <w:b/>
        </w:rPr>
        <w:t xml:space="preserve">Grading Policy and Rubric: </w:t>
      </w:r>
    </w:p>
    <w:p w14:paraId="07D84800" w14:textId="77777777" w:rsidR="00057A67" w:rsidRDefault="00057A67" w:rsidP="00057A67">
      <w:pPr>
        <w:ind w:left="720"/>
        <w:rPr>
          <w:sz w:val="22"/>
        </w:rPr>
      </w:pPr>
      <w:r>
        <w:rPr>
          <w:sz w:val="22"/>
        </w:rPr>
        <w:t>Grade assessment will be accomplis</w:t>
      </w:r>
      <w:r w:rsidR="00094332">
        <w:rPr>
          <w:sz w:val="22"/>
        </w:rPr>
        <w:t xml:space="preserve">hed through a combination of </w:t>
      </w:r>
      <w:r w:rsidR="00EE373F">
        <w:rPr>
          <w:sz w:val="22"/>
        </w:rPr>
        <w:t xml:space="preserve">small </w:t>
      </w:r>
      <w:r w:rsidR="00094332">
        <w:rPr>
          <w:sz w:val="22"/>
        </w:rPr>
        <w:t>assignments</w:t>
      </w:r>
      <w:r w:rsidR="00EE373F">
        <w:rPr>
          <w:sz w:val="22"/>
        </w:rPr>
        <w:t xml:space="preserve">, short </w:t>
      </w:r>
      <w:proofErr w:type="gramStart"/>
      <w:r w:rsidR="00EE373F">
        <w:rPr>
          <w:sz w:val="22"/>
        </w:rPr>
        <w:t>multiple choice</w:t>
      </w:r>
      <w:proofErr w:type="gramEnd"/>
      <w:r w:rsidR="00EE373F">
        <w:rPr>
          <w:sz w:val="22"/>
        </w:rPr>
        <w:t xml:space="preserve"> quizzes relating to the material being covered, unit exams that require written responses and graphing, </w:t>
      </w:r>
      <w:r>
        <w:rPr>
          <w:sz w:val="22"/>
        </w:rPr>
        <w:t>and a comprehensive final exam.</w:t>
      </w:r>
      <w:r w:rsidR="004061F6">
        <w:rPr>
          <w:sz w:val="22"/>
        </w:rPr>
        <w:t xml:space="preserve"> Grades will be weighted by category with the heaviest weight being given to unit exams.</w:t>
      </w:r>
    </w:p>
    <w:p w14:paraId="5D0D9D42" w14:textId="77777777" w:rsidR="00565080" w:rsidRDefault="00565080" w:rsidP="00565080">
      <w:pPr>
        <w:ind w:left="1440"/>
        <w:rPr>
          <w:sz w:val="22"/>
        </w:rPr>
      </w:pPr>
      <w:r>
        <w:rPr>
          <w:sz w:val="22"/>
        </w:rPr>
        <w:t>90% - 100% = A</w:t>
      </w:r>
    </w:p>
    <w:p w14:paraId="0D2D94EA" w14:textId="77777777" w:rsidR="00565080" w:rsidRDefault="00565080" w:rsidP="00565080">
      <w:pPr>
        <w:ind w:left="1440"/>
        <w:rPr>
          <w:sz w:val="22"/>
        </w:rPr>
      </w:pPr>
      <w:r>
        <w:rPr>
          <w:sz w:val="22"/>
        </w:rPr>
        <w:t>80% - 89% = B</w:t>
      </w:r>
    </w:p>
    <w:p w14:paraId="68617594" w14:textId="77777777" w:rsidR="00565080" w:rsidRDefault="00565080" w:rsidP="00565080">
      <w:pPr>
        <w:ind w:left="1440"/>
        <w:rPr>
          <w:sz w:val="22"/>
        </w:rPr>
      </w:pPr>
      <w:r>
        <w:rPr>
          <w:sz w:val="22"/>
        </w:rPr>
        <w:t>70% - 79% = C</w:t>
      </w:r>
    </w:p>
    <w:p w14:paraId="60353242" w14:textId="77777777" w:rsidR="00565080" w:rsidRDefault="00565080" w:rsidP="00565080">
      <w:pPr>
        <w:ind w:left="1440"/>
        <w:rPr>
          <w:sz w:val="22"/>
        </w:rPr>
      </w:pPr>
      <w:r>
        <w:rPr>
          <w:sz w:val="22"/>
        </w:rPr>
        <w:t>60% - 69% = D</w:t>
      </w:r>
    </w:p>
    <w:p w14:paraId="139221A4" w14:textId="77777777" w:rsidR="00565080" w:rsidRDefault="00565080" w:rsidP="00565080">
      <w:pPr>
        <w:ind w:left="1440"/>
        <w:rPr>
          <w:sz w:val="22"/>
        </w:rPr>
      </w:pPr>
      <w:r>
        <w:rPr>
          <w:sz w:val="22"/>
        </w:rPr>
        <w:t>0% - 59% = F</w:t>
      </w:r>
    </w:p>
    <w:p w14:paraId="4B99056E" w14:textId="77777777" w:rsidR="00057A67" w:rsidRDefault="00057A67" w:rsidP="00057A67">
      <w:pPr>
        <w:rPr>
          <w:sz w:val="16"/>
          <w:szCs w:val="16"/>
        </w:rPr>
      </w:pPr>
    </w:p>
    <w:p w14:paraId="1299C43A" w14:textId="77777777" w:rsidR="00464D5D" w:rsidRDefault="00464D5D" w:rsidP="00057A67">
      <w:pPr>
        <w:rPr>
          <w:sz w:val="16"/>
          <w:szCs w:val="16"/>
        </w:rPr>
      </w:pPr>
    </w:p>
    <w:p w14:paraId="4DDBEF00" w14:textId="77777777" w:rsidR="00EE373F" w:rsidRPr="00D07FAC" w:rsidRDefault="00EE373F" w:rsidP="00057A67">
      <w:pPr>
        <w:rPr>
          <w:sz w:val="16"/>
          <w:szCs w:val="16"/>
        </w:rPr>
      </w:pPr>
    </w:p>
    <w:p w14:paraId="6A55507B" w14:textId="77777777" w:rsidR="00057A67" w:rsidRPr="00C33F4B" w:rsidRDefault="00057A67" w:rsidP="00057A67">
      <w:r w:rsidRPr="00C33F4B">
        <w:lastRenderedPageBreak/>
        <w:t>14.</w:t>
      </w:r>
      <w:r w:rsidRPr="00C33F4B">
        <w:tab/>
      </w:r>
      <w:r w:rsidRPr="00C33F4B">
        <w:rPr>
          <w:b/>
        </w:rPr>
        <w:t>Course Policies</w:t>
      </w:r>
      <w:r w:rsidRPr="00C33F4B">
        <w:t xml:space="preserve">:  </w:t>
      </w:r>
    </w:p>
    <w:p w14:paraId="282E7E0B" w14:textId="77777777" w:rsidR="00057A67" w:rsidRPr="00C46D05" w:rsidRDefault="003B45FA" w:rsidP="00057A67">
      <w:pPr>
        <w:numPr>
          <w:ilvl w:val="0"/>
          <w:numId w:val="1"/>
        </w:numPr>
        <w:rPr>
          <w:sz w:val="22"/>
          <w:szCs w:val="22"/>
        </w:rPr>
      </w:pPr>
      <w:r>
        <w:rPr>
          <w:sz w:val="22"/>
          <w:szCs w:val="22"/>
        </w:rPr>
        <w:t xml:space="preserve">Late work </w:t>
      </w:r>
      <w:r w:rsidR="0050740C">
        <w:rPr>
          <w:sz w:val="22"/>
          <w:szCs w:val="22"/>
        </w:rPr>
        <w:t>will be accepted at the instructor’s</w:t>
      </w:r>
      <w:r>
        <w:rPr>
          <w:sz w:val="22"/>
          <w:szCs w:val="22"/>
        </w:rPr>
        <w:t xml:space="preserve"> discretion.  Late work will typically not be allowed unless </w:t>
      </w:r>
      <w:r w:rsidR="0050740C">
        <w:rPr>
          <w:sz w:val="22"/>
          <w:szCs w:val="22"/>
        </w:rPr>
        <w:t>an extended due date has been cleared by the instructor</w:t>
      </w:r>
      <w:r>
        <w:rPr>
          <w:sz w:val="22"/>
          <w:szCs w:val="22"/>
        </w:rPr>
        <w:t xml:space="preserve"> in a</w:t>
      </w:r>
      <w:r w:rsidR="00AE7F84">
        <w:rPr>
          <w:sz w:val="22"/>
          <w:szCs w:val="22"/>
        </w:rPr>
        <w:t>dvance, or if the student misses</w:t>
      </w:r>
      <w:r>
        <w:rPr>
          <w:sz w:val="22"/>
          <w:szCs w:val="22"/>
        </w:rPr>
        <w:t xml:space="preserve"> the due date because of an </w:t>
      </w:r>
      <w:r w:rsidRPr="0050420F">
        <w:rPr>
          <w:sz w:val="22"/>
          <w:szCs w:val="22"/>
          <w:u w:val="single"/>
        </w:rPr>
        <w:t>unanticipated</w:t>
      </w:r>
      <w:r>
        <w:rPr>
          <w:sz w:val="22"/>
          <w:szCs w:val="22"/>
        </w:rPr>
        <w:t xml:space="preserve"> </w:t>
      </w:r>
      <w:r w:rsidRPr="0050420F">
        <w:rPr>
          <w:sz w:val="22"/>
          <w:szCs w:val="22"/>
          <w:u w:val="single"/>
        </w:rPr>
        <w:t>excused</w:t>
      </w:r>
      <w:r>
        <w:rPr>
          <w:sz w:val="22"/>
          <w:szCs w:val="22"/>
        </w:rPr>
        <w:t xml:space="preserve"> absence.</w:t>
      </w:r>
    </w:p>
    <w:p w14:paraId="303C266F" w14:textId="77777777" w:rsidR="003B45FA" w:rsidRDefault="00057A67" w:rsidP="00E5377B">
      <w:pPr>
        <w:numPr>
          <w:ilvl w:val="0"/>
          <w:numId w:val="1"/>
        </w:numPr>
        <w:rPr>
          <w:sz w:val="22"/>
          <w:szCs w:val="22"/>
        </w:rPr>
      </w:pPr>
      <w:r w:rsidRPr="003B45FA">
        <w:rPr>
          <w:sz w:val="22"/>
          <w:szCs w:val="22"/>
        </w:rPr>
        <w:t xml:space="preserve">Students are allowed a maximum of </w:t>
      </w:r>
      <w:r w:rsidR="003B45FA" w:rsidRPr="003B45FA">
        <w:rPr>
          <w:b/>
          <w:bCs/>
          <w:i/>
          <w:iCs/>
          <w:sz w:val="22"/>
          <w:szCs w:val="22"/>
        </w:rPr>
        <w:t>six</w:t>
      </w:r>
      <w:r w:rsidRPr="003B45FA">
        <w:rPr>
          <w:b/>
          <w:bCs/>
          <w:i/>
          <w:iCs/>
          <w:sz w:val="22"/>
          <w:szCs w:val="22"/>
        </w:rPr>
        <w:t xml:space="preserve"> </w:t>
      </w:r>
      <w:r w:rsidRPr="003B45FA">
        <w:rPr>
          <w:sz w:val="22"/>
          <w:szCs w:val="22"/>
        </w:rPr>
        <w:t xml:space="preserve">absences after which credit is lost.   </w:t>
      </w:r>
    </w:p>
    <w:p w14:paraId="3C8D49B2" w14:textId="77777777" w:rsidR="00057A67" w:rsidRPr="003B45FA" w:rsidRDefault="00057A67" w:rsidP="00E5377B">
      <w:pPr>
        <w:numPr>
          <w:ilvl w:val="0"/>
          <w:numId w:val="1"/>
        </w:numPr>
        <w:rPr>
          <w:sz w:val="22"/>
          <w:szCs w:val="22"/>
        </w:rPr>
      </w:pPr>
      <w:r w:rsidRPr="003B45FA">
        <w:rPr>
          <w:sz w:val="22"/>
          <w:szCs w:val="22"/>
        </w:rPr>
        <w:t>Should an incident of cheating occur, the assignment being completed will receive a grade of zero and the student’s parents contacted, al</w:t>
      </w:r>
      <w:r w:rsidR="003B45FA">
        <w:rPr>
          <w:sz w:val="22"/>
          <w:szCs w:val="22"/>
        </w:rPr>
        <w:t xml:space="preserve">ong with the school principal. </w:t>
      </w:r>
    </w:p>
    <w:p w14:paraId="3461D779" w14:textId="77777777" w:rsidR="00057A67" w:rsidRPr="00C33F4B" w:rsidRDefault="00057A67" w:rsidP="00057A67">
      <w:pPr>
        <w:ind w:left="720"/>
        <w:rPr>
          <w:sz w:val="20"/>
        </w:rPr>
      </w:pPr>
    </w:p>
    <w:p w14:paraId="2AF4245F" w14:textId="77777777" w:rsidR="006C73AA" w:rsidRPr="00CF701D" w:rsidRDefault="006C73AA" w:rsidP="00057A67">
      <w:pPr>
        <w:rPr>
          <w:color w:val="000000"/>
        </w:rPr>
      </w:pPr>
      <w:r w:rsidRPr="00CF701D">
        <w:rPr>
          <w:color w:val="000000"/>
        </w:rPr>
        <w:t xml:space="preserve">15. </w:t>
      </w:r>
      <w:r w:rsidRPr="00CF701D">
        <w:rPr>
          <w:color w:val="000000"/>
        </w:rPr>
        <w:tab/>
      </w:r>
      <w:r w:rsidR="00163D56">
        <w:rPr>
          <w:b/>
          <w:color w:val="000000"/>
        </w:rPr>
        <w:t>Economic</w:t>
      </w:r>
      <w:r w:rsidRPr="00CF701D">
        <w:rPr>
          <w:b/>
          <w:color w:val="000000"/>
        </w:rPr>
        <w:t xml:space="preserve"> Summit:</w:t>
      </w:r>
    </w:p>
    <w:p w14:paraId="4CB96075" w14:textId="77777777" w:rsidR="006C73AA" w:rsidRDefault="006C73AA" w:rsidP="006C73AA">
      <w:pPr>
        <w:ind w:left="720"/>
        <w:rPr>
          <w:color w:val="000000"/>
        </w:rPr>
      </w:pPr>
      <w:r w:rsidRPr="00CF701D">
        <w:rPr>
          <w:color w:val="000000"/>
        </w:rPr>
        <w:t xml:space="preserve">Students </w:t>
      </w:r>
      <w:proofErr w:type="gramStart"/>
      <w:r w:rsidRPr="00CF701D">
        <w:rPr>
          <w:color w:val="000000"/>
        </w:rPr>
        <w:t>in</w:t>
      </w:r>
      <w:proofErr w:type="gramEnd"/>
      <w:r w:rsidRPr="00CF701D">
        <w:rPr>
          <w:color w:val="000000"/>
        </w:rPr>
        <w:t xml:space="preserve"> this course will be expected to participate in the International Economic Summit in December at Boise State University.  Time will be given in class to work on this project, but some preparation will need to be done outside of school with your team.  Your grade for this project will be based solely on the amount of effort that you put into your preparation, and how seriously you take the competition while we are in attendance.  While this is a group project, your grade will be based on how you perform as an individual.</w:t>
      </w:r>
    </w:p>
    <w:p w14:paraId="14761040" w14:textId="77777777" w:rsidR="005A7008" w:rsidRDefault="005A7008" w:rsidP="005A7008">
      <w:pPr>
        <w:rPr>
          <w:color w:val="000000"/>
        </w:rPr>
      </w:pPr>
    </w:p>
    <w:p w14:paraId="205542DB" w14:textId="77777777" w:rsidR="005A7008" w:rsidRPr="005A7008" w:rsidRDefault="005A7008" w:rsidP="005A7008">
      <w:pPr>
        <w:rPr>
          <w:b/>
          <w:bCs/>
          <w:color w:val="000000"/>
        </w:rPr>
      </w:pPr>
      <w:r>
        <w:rPr>
          <w:color w:val="000000"/>
        </w:rPr>
        <w:t>16.</w:t>
      </w:r>
      <w:r>
        <w:rPr>
          <w:color w:val="000000"/>
        </w:rPr>
        <w:tab/>
      </w:r>
      <w:r w:rsidRPr="005A7008">
        <w:rPr>
          <w:b/>
          <w:bCs/>
          <w:color w:val="000000"/>
        </w:rPr>
        <w:t xml:space="preserve">Statement on Artificial Intelligence: </w:t>
      </w:r>
    </w:p>
    <w:p w14:paraId="6B6E774F" w14:textId="77777777" w:rsidR="005A7008" w:rsidRDefault="005A7008" w:rsidP="005A7008">
      <w:pPr>
        <w:ind w:firstLine="720"/>
        <w:rPr>
          <w:color w:val="000000"/>
        </w:rPr>
      </w:pPr>
      <w:r>
        <w:rPr>
          <w:color w:val="000000"/>
        </w:rPr>
        <w:t xml:space="preserve">The use of generative artificial intelligence is prohibited without the expressed consent of Mr. </w:t>
      </w:r>
    </w:p>
    <w:p w14:paraId="4972F903" w14:textId="1E1D7717" w:rsidR="005A7008" w:rsidRDefault="005A7008" w:rsidP="005A7008">
      <w:pPr>
        <w:ind w:left="720"/>
        <w:rPr>
          <w:color w:val="000000"/>
        </w:rPr>
      </w:pPr>
      <w:r>
        <w:rPr>
          <w:color w:val="000000"/>
        </w:rPr>
        <w:t>Gaudet</w:t>
      </w:r>
    </w:p>
    <w:p w14:paraId="001BCFEC" w14:textId="7614B310" w:rsidR="005A7008" w:rsidRDefault="005A7008" w:rsidP="006C73AA">
      <w:pPr>
        <w:ind w:left="720"/>
        <w:rPr>
          <w:color w:val="000000"/>
        </w:rPr>
      </w:pPr>
      <w:r>
        <w:rPr>
          <w:color w:val="000000"/>
        </w:rPr>
        <w:tab/>
      </w:r>
    </w:p>
    <w:p w14:paraId="7DC3ADE2" w14:textId="24E4BC33" w:rsidR="005A7008" w:rsidRDefault="005A7008" w:rsidP="005A7008">
      <w:pPr>
        <w:rPr>
          <w:color w:val="000000"/>
        </w:rPr>
      </w:pPr>
      <w:r>
        <w:rPr>
          <w:color w:val="000000"/>
        </w:rPr>
        <w:t xml:space="preserve">17. </w:t>
      </w:r>
      <w:r>
        <w:rPr>
          <w:color w:val="000000"/>
        </w:rPr>
        <w:tab/>
      </w:r>
      <w:r w:rsidRPr="005A7008">
        <w:rPr>
          <w:b/>
          <w:bCs/>
          <w:color w:val="000000"/>
        </w:rPr>
        <w:t>Common Curriculum Link:</w:t>
      </w:r>
      <w:r>
        <w:rPr>
          <w:color w:val="000000"/>
        </w:rPr>
        <w:t xml:space="preserve"> </w:t>
      </w:r>
      <w:hyperlink r:id="rId8" w:history="1">
        <w:r w:rsidRPr="00DB1335">
          <w:rPr>
            <w:rStyle w:val="Hyperlink"/>
          </w:rPr>
          <w:t>https://tinyurl.com/yc6cssnf</w:t>
        </w:r>
      </w:hyperlink>
    </w:p>
    <w:p w14:paraId="06E3DDD7" w14:textId="77777777" w:rsidR="005A7008" w:rsidRPr="00CF701D" w:rsidRDefault="005A7008" w:rsidP="005A7008">
      <w:pPr>
        <w:rPr>
          <w:color w:val="000000"/>
        </w:rPr>
      </w:pPr>
    </w:p>
    <w:sectPr w:rsidR="005A7008" w:rsidRPr="00CF701D" w:rsidSect="006D5DCD">
      <w:footerReference w:type="default" r:id="rId9"/>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333DB" w14:textId="77777777" w:rsidR="00A45A87" w:rsidRDefault="00A45A87">
      <w:r>
        <w:separator/>
      </w:r>
    </w:p>
  </w:endnote>
  <w:endnote w:type="continuationSeparator" w:id="0">
    <w:p w14:paraId="2B430266" w14:textId="77777777" w:rsidR="00A45A87" w:rsidRDefault="00A4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Regular">
    <w:altName w:val="Cambria"/>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A5001" w14:textId="77777777" w:rsidR="00AF507F" w:rsidRPr="00AF507F" w:rsidRDefault="00AF507F" w:rsidP="00AF507F">
    <w:pPr>
      <w:pStyle w:val="Footer"/>
      <w:jc w:val="center"/>
      <w:rPr>
        <w:sz w:val="20"/>
        <w:szCs w:val="20"/>
      </w:rPr>
    </w:pPr>
    <w:r>
      <w:rPr>
        <w:sz w:val="20"/>
        <w:szCs w:val="20"/>
      </w:rPr>
      <w:t xml:space="preserve">NNU Concurrent Credit </w:t>
    </w:r>
    <w:r w:rsidRPr="00AF507F">
      <w:rPr>
        <w:sz w:val="20"/>
        <w:szCs w:val="20"/>
      </w:rPr>
      <w:t>Course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A5559" w14:textId="77777777" w:rsidR="00A45A87" w:rsidRDefault="00A45A87">
      <w:r>
        <w:separator/>
      </w:r>
    </w:p>
  </w:footnote>
  <w:footnote w:type="continuationSeparator" w:id="0">
    <w:p w14:paraId="3390E98A" w14:textId="77777777" w:rsidR="00A45A87" w:rsidRDefault="00A45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AB3"/>
    <w:multiLevelType w:val="hybridMultilevel"/>
    <w:tmpl w:val="3044F49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8C4738"/>
    <w:multiLevelType w:val="hybridMultilevel"/>
    <w:tmpl w:val="CB54CF1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D2C33"/>
    <w:multiLevelType w:val="hybridMultilevel"/>
    <w:tmpl w:val="BFD291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F3EAC"/>
    <w:multiLevelType w:val="hybridMultilevel"/>
    <w:tmpl w:val="F9CC9E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6E3E7A"/>
    <w:multiLevelType w:val="hybridMultilevel"/>
    <w:tmpl w:val="2812BD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AC507B"/>
    <w:multiLevelType w:val="hybridMultilevel"/>
    <w:tmpl w:val="BCF224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95CA9"/>
    <w:multiLevelType w:val="hybridMultilevel"/>
    <w:tmpl w:val="FD66E2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6D741A"/>
    <w:multiLevelType w:val="hybridMultilevel"/>
    <w:tmpl w:val="ABB270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82621C"/>
    <w:multiLevelType w:val="hybridMultilevel"/>
    <w:tmpl w:val="1090CF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AA25D7"/>
    <w:multiLevelType w:val="hybridMultilevel"/>
    <w:tmpl w:val="C43A6D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FE51A2"/>
    <w:multiLevelType w:val="hybridMultilevel"/>
    <w:tmpl w:val="E976D50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6746F"/>
    <w:multiLevelType w:val="hybridMultilevel"/>
    <w:tmpl w:val="4A840B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F508AB"/>
    <w:multiLevelType w:val="hybridMultilevel"/>
    <w:tmpl w:val="6DBE72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766C5D"/>
    <w:multiLevelType w:val="hybridMultilevel"/>
    <w:tmpl w:val="BCF224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85648E"/>
    <w:multiLevelType w:val="hybridMultilevel"/>
    <w:tmpl w:val="F17A8C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176B58"/>
    <w:multiLevelType w:val="hybridMultilevel"/>
    <w:tmpl w:val="A2B6AE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8410830">
    <w:abstractNumId w:val="0"/>
  </w:num>
  <w:num w:numId="2" w16cid:durableId="1037202169">
    <w:abstractNumId w:val="2"/>
  </w:num>
  <w:num w:numId="3" w16cid:durableId="36127644">
    <w:abstractNumId w:val="10"/>
  </w:num>
  <w:num w:numId="4" w16cid:durableId="1761028161">
    <w:abstractNumId w:val="9"/>
  </w:num>
  <w:num w:numId="5" w16cid:durableId="159465019">
    <w:abstractNumId w:val="4"/>
  </w:num>
  <w:num w:numId="6" w16cid:durableId="461197853">
    <w:abstractNumId w:val="11"/>
  </w:num>
  <w:num w:numId="7" w16cid:durableId="1490051464">
    <w:abstractNumId w:val="12"/>
  </w:num>
  <w:num w:numId="8" w16cid:durableId="1835535393">
    <w:abstractNumId w:val="15"/>
  </w:num>
  <w:num w:numId="9" w16cid:durableId="173613722">
    <w:abstractNumId w:val="14"/>
  </w:num>
  <w:num w:numId="10" w16cid:durableId="386497178">
    <w:abstractNumId w:val="7"/>
  </w:num>
  <w:num w:numId="11" w16cid:durableId="781459886">
    <w:abstractNumId w:val="8"/>
  </w:num>
  <w:num w:numId="12" w16cid:durableId="1308322919">
    <w:abstractNumId w:val="6"/>
  </w:num>
  <w:num w:numId="13" w16cid:durableId="1780369010">
    <w:abstractNumId w:val="3"/>
  </w:num>
  <w:num w:numId="14" w16cid:durableId="924651812">
    <w:abstractNumId w:val="5"/>
  </w:num>
  <w:num w:numId="15" w16cid:durableId="855457796">
    <w:abstractNumId w:val="13"/>
  </w:num>
  <w:num w:numId="16" w16cid:durableId="275333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67"/>
    <w:rsid w:val="00023996"/>
    <w:rsid w:val="00035F17"/>
    <w:rsid w:val="00057A67"/>
    <w:rsid w:val="00063C96"/>
    <w:rsid w:val="00092E6E"/>
    <w:rsid w:val="00094332"/>
    <w:rsid w:val="000D0F35"/>
    <w:rsid w:val="000F0B22"/>
    <w:rsid w:val="00163D56"/>
    <w:rsid w:val="001A1166"/>
    <w:rsid w:val="001B3DD5"/>
    <w:rsid w:val="001C1799"/>
    <w:rsid w:val="00224E68"/>
    <w:rsid w:val="002401FD"/>
    <w:rsid w:val="00260333"/>
    <w:rsid w:val="00271562"/>
    <w:rsid w:val="00283BCC"/>
    <w:rsid w:val="00287855"/>
    <w:rsid w:val="0029752E"/>
    <w:rsid w:val="002E250E"/>
    <w:rsid w:val="00347E5B"/>
    <w:rsid w:val="003511E2"/>
    <w:rsid w:val="00353991"/>
    <w:rsid w:val="0036352C"/>
    <w:rsid w:val="0039791A"/>
    <w:rsid w:val="003B45FA"/>
    <w:rsid w:val="003E404E"/>
    <w:rsid w:val="003F4C19"/>
    <w:rsid w:val="004061F6"/>
    <w:rsid w:val="00442ECA"/>
    <w:rsid w:val="00464D5D"/>
    <w:rsid w:val="00483FA8"/>
    <w:rsid w:val="004D1FC5"/>
    <w:rsid w:val="0050420F"/>
    <w:rsid w:val="0050740C"/>
    <w:rsid w:val="00523CB1"/>
    <w:rsid w:val="00546CE9"/>
    <w:rsid w:val="00565080"/>
    <w:rsid w:val="00566D65"/>
    <w:rsid w:val="00587895"/>
    <w:rsid w:val="0059657A"/>
    <w:rsid w:val="005A7008"/>
    <w:rsid w:val="005B3D2A"/>
    <w:rsid w:val="005C2E50"/>
    <w:rsid w:val="005E056D"/>
    <w:rsid w:val="005E1C43"/>
    <w:rsid w:val="005E3267"/>
    <w:rsid w:val="006052A9"/>
    <w:rsid w:val="006213B6"/>
    <w:rsid w:val="00641D6E"/>
    <w:rsid w:val="0064419B"/>
    <w:rsid w:val="00661F63"/>
    <w:rsid w:val="006C73AA"/>
    <w:rsid w:val="006D256B"/>
    <w:rsid w:val="006D52EF"/>
    <w:rsid w:val="006D5DCD"/>
    <w:rsid w:val="006E4CD7"/>
    <w:rsid w:val="006E6AA6"/>
    <w:rsid w:val="00720D67"/>
    <w:rsid w:val="00720FCE"/>
    <w:rsid w:val="0072775B"/>
    <w:rsid w:val="00741750"/>
    <w:rsid w:val="00770871"/>
    <w:rsid w:val="007A0F86"/>
    <w:rsid w:val="007B1F3E"/>
    <w:rsid w:val="007B6EA9"/>
    <w:rsid w:val="007E6B70"/>
    <w:rsid w:val="0080513E"/>
    <w:rsid w:val="00814FA2"/>
    <w:rsid w:val="00825E36"/>
    <w:rsid w:val="0085640C"/>
    <w:rsid w:val="008770A8"/>
    <w:rsid w:val="0088310D"/>
    <w:rsid w:val="008A6066"/>
    <w:rsid w:val="008A642B"/>
    <w:rsid w:val="008C77F3"/>
    <w:rsid w:val="00950E2C"/>
    <w:rsid w:val="009E611F"/>
    <w:rsid w:val="00A243D6"/>
    <w:rsid w:val="00A45A87"/>
    <w:rsid w:val="00A5639E"/>
    <w:rsid w:val="00A73935"/>
    <w:rsid w:val="00A975CD"/>
    <w:rsid w:val="00AA060F"/>
    <w:rsid w:val="00AA3E2A"/>
    <w:rsid w:val="00AB6B2D"/>
    <w:rsid w:val="00AD3637"/>
    <w:rsid w:val="00AE7F84"/>
    <w:rsid w:val="00AF507F"/>
    <w:rsid w:val="00B21F32"/>
    <w:rsid w:val="00B52AE6"/>
    <w:rsid w:val="00B71879"/>
    <w:rsid w:val="00B71D45"/>
    <w:rsid w:val="00B72734"/>
    <w:rsid w:val="00BA04FB"/>
    <w:rsid w:val="00BB4940"/>
    <w:rsid w:val="00BC3B64"/>
    <w:rsid w:val="00BD1758"/>
    <w:rsid w:val="00BF7C76"/>
    <w:rsid w:val="00C21FAD"/>
    <w:rsid w:val="00C3536E"/>
    <w:rsid w:val="00C4200C"/>
    <w:rsid w:val="00C44158"/>
    <w:rsid w:val="00C50EAF"/>
    <w:rsid w:val="00C6781E"/>
    <w:rsid w:val="00C872DE"/>
    <w:rsid w:val="00CF701D"/>
    <w:rsid w:val="00D07FAC"/>
    <w:rsid w:val="00D96E35"/>
    <w:rsid w:val="00DD65D9"/>
    <w:rsid w:val="00DE17A0"/>
    <w:rsid w:val="00E33225"/>
    <w:rsid w:val="00E344D8"/>
    <w:rsid w:val="00E442A0"/>
    <w:rsid w:val="00E5377B"/>
    <w:rsid w:val="00EA640A"/>
    <w:rsid w:val="00EB7847"/>
    <w:rsid w:val="00EC7128"/>
    <w:rsid w:val="00EE373F"/>
    <w:rsid w:val="00F54025"/>
    <w:rsid w:val="00F9365C"/>
    <w:rsid w:val="00FB515C"/>
    <w:rsid w:val="00FC0D2F"/>
    <w:rsid w:val="00FF19BE"/>
    <w:rsid w:val="0F29DD49"/>
    <w:rsid w:val="1EB6F5CB"/>
    <w:rsid w:val="39D80B1D"/>
    <w:rsid w:val="3BF75222"/>
    <w:rsid w:val="6164FAF2"/>
    <w:rsid w:val="75629B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94672"/>
  <w15:chartTrackingRefBased/>
  <w15:docId w15:val="{141C9470-560F-4B1F-A20E-8DE83C80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36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507F"/>
    <w:pPr>
      <w:tabs>
        <w:tab w:val="center" w:pos="4320"/>
        <w:tab w:val="right" w:pos="8640"/>
      </w:tabs>
    </w:pPr>
  </w:style>
  <w:style w:type="paragraph" w:styleId="Footer">
    <w:name w:val="footer"/>
    <w:basedOn w:val="Normal"/>
    <w:rsid w:val="00AF507F"/>
    <w:pPr>
      <w:tabs>
        <w:tab w:val="center" w:pos="4320"/>
        <w:tab w:val="right" w:pos="8640"/>
      </w:tabs>
    </w:pPr>
  </w:style>
  <w:style w:type="character" w:styleId="Hyperlink">
    <w:name w:val="Hyperlink"/>
    <w:uiPriority w:val="99"/>
    <w:unhideWhenUsed/>
    <w:rsid w:val="00523CB1"/>
    <w:rPr>
      <w:color w:val="0000FF"/>
      <w:u w:val="single"/>
    </w:rPr>
  </w:style>
  <w:style w:type="paragraph" w:styleId="ListParagraph">
    <w:name w:val="List Paragraph"/>
    <w:basedOn w:val="Normal"/>
    <w:uiPriority w:val="34"/>
    <w:qFormat/>
    <w:rsid w:val="00057A67"/>
    <w:pPr>
      <w:ind w:left="720"/>
      <w:contextualSpacing/>
    </w:pPr>
  </w:style>
  <w:style w:type="paragraph" w:styleId="BodyText">
    <w:name w:val="Body Text"/>
    <w:basedOn w:val="Normal"/>
    <w:link w:val="BodyTextChar"/>
    <w:semiHidden/>
    <w:rsid w:val="00057A67"/>
    <w:rPr>
      <w:sz w:val="22"/>
    </w:rPr>
  </w:style>
  <w:style w:type="character" w:customStyle="1" w:styleId="BodyTextChar">
    <w:name w:val="Body Text Char"/>
    <w:link w:val="BodyText"/>
    <w:semiHidden/>
    <w:rsid w:val="00057A67"/>
    <w:rPr>
      <w:sz w:val="22"/>
      <w:szCs w:val="24"/>
    </w:rPr>
  </w:style>
  <w:style w:type="paragraph" w:styleId="BodyText2">
    <w:name w:val="Body Text 2"/>
    <w:basedOn w:val="Normal"/>
    <w:link w:val="BodyText2Char"/>
    <w:uiPriority w:val="99"/>
    <w:semiHidden/>
    <w:unhideWhenUsed/>
    <w:rsid w:val="00EC7128"/>
    <w:pPr>
      <w:spacing w:after="120" w:line="480" w:lineRule="auto"/>
    </w:pPr>
  </w:style>
  <w:style w:type="character" w:customStyle="1" w:styleId="BodyText2Char">
    <w:name w:val="Body Text 2 Char"/>
    <w:link w:val="BodyText2"/>
    <w:uiPriority w:val="99"/>
    <w:semiHidden/>
    <w:rsid w:val="00EC7128"/>
    <w:rPr>
      <w:sz w:val="24"/>
      <w:szCs w:val="24"/>
    </w:rPr>
  </w:style>
  <w:style w:type="paragraph" w:styleId="NoSpacing">
    <w:name w:val="No Spacing"/>
    <w:uiPriority w:val="1"/>
    <w:qFormat/>
    <w:rsid w:val="00EC7128"/>
    <w:rPr>
      <w:sz w:val="24"/>
      <w:szCs w:val="24"/>
      <w:lang w:eastAsia="en-US"/>
    </w:rPr>
  </w:style>
  <w:style w:type="character" w:styleId="UnresolvedMention">
    <w:name w:val="Unresolved Mention"/>
    <w:basedOn w:val="DefaultParagraphFont"/>
    <w:uiPriority w:val="99"/>
    <w:semiHidden/>
    <w:unhideWhenUsed/>
    <w:rsid w:val="005A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6cssn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785</Words>
  <Characters>4223</Characters>
  <Application>Microsoft Office Word</Application>
  <DocSecurity>0</DocSecurity>
  <Lines>35</Lines>
  <Paragraphs>9</Paragraphs>
  <ScaleCrop>false</ScaleCrop>
  <Company>Northwest Nazarene University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CEBaldwin</dc:creator>
  <cp:keywords/>
  <cp:lastModifiedBy>Blake Gaudet</cp:lastModifiedBy>
  <cp:revision>41</cp:revision>
  <cp:lastPrinted>2006-02-22T19:20:00Z</cp:lastPrinted>
  <dcterms:created xsi:type="dcterms:W3CDTF">2023-08-10T14:35:00Z</dcterms:created>
  <dcterms:modified xsi:type="dcterms:W3CDTF">2024-08-12T18:33:00Z</dcterms:modified>
</cp:coreProperties>
</file>